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40686" w14:textId="77777777" w:rsidR="00ED1064" w:rsidRDefault="00A92A2D">
      <w:pPr>
        <w:rPr>
          <w:b/>
        </w:rPr>
      </w:pPr>
      <w:r>
        <w:rPr>
          <w:b/>
        </w:rPr>
        <w:t xml:space="preserve">Unit 1 </w:t>
      </w:r>
      <w:r w:rsidR="00ED1064" w:rsidRPr="00ED1064">
        <w:rPr>
          <w:b/>
        </w:rPr>
        <w:t>References</w:t>
      </w:r>
      <w:r>
        <w:rPr>
          <w:b/>
        </w:rPr>
        <w:t xml:space="preserve"> </w:t>
      </w:r>
    </w:p>
    <w:p w14:paraId="028AFFFA" w14:textId="74DD29F9" w:rsidR="00A92A2D" w:rsidRPr="007619D9" w:rsidRDefault="00844FC3" w:rsidP="00A92A2D">
      <w:pPr>
        <w:pStyle w:val="PReference"/>
        <w:spacing w:after="180"/>
        <w:rPr>
          <w:rFonts w:cstheme="minorHAnsi"/>
        </w:rPr>
      </w:pPr>
      <w:r>
        <w:rPr>
          <w:rFonts w:cstheme="minorHAnsi"/>
        </w:rPr>
        <w:t>Atkinson, R.,</w:t>
      </w:r>
      <w:r w:rsidR="00A92A2D" w:rsidRPr="007619D9">
        <w:rPr>
          <w:rFonts w:cstheme="minorHAnsi"/>
        </w:rPr>
        <w:t xml:space="preserve"> &amp; Correa, D. K. </w:t>
      </w:r>
      <w:r w:rsidR="00A92A2D" w:rsidRPr="007619D9">
        <w:rPr>
          <w:rFonts w:cstheme="minorHAnsi"/>
          <w:i/>
        </w:rPr>
        <w:t>The 2007 State New Economy Index.</w:t>
      </w:r>
      <w:r w:rsidR="00A92A2D" w:rsidRPr="007619D9">
        <w:rPr>
          <w:rFonts w:cstheme="minorHAnsi"/>
        </w:rPr>
        <w:t xml:space="preserve"> The Information Technology and Innovation Foundation</w:t>
      </w:r>
      <w:r w:rsidR="0090061E">
        <w:rPr>
          <w:rFonts w:cstheme="minorHAnsi"/>
        </w:rPr>
        <w:t>. Retrieved from</w:t>
      </w:r>
      <w:r w:rsidR="00A92A2D">
        <w:rPr>
          <w:rFonts w:cstheme="minorHAnsi"/>
        </w:rPr>
        <w:t xml:space="preserve"> </w:t>
      </w:r>
      <w:hyperlink r:id="rId8" w:history="1">
        <w:r w:rsidR="00A92A2D" w:rsidRPr="0090061E">
          <w:rPr>
            <w:rStyle w:val="Hyperlink"/>
            <w:rFonts w:cstheme="minorHAnsi"/>
          </w:rPr>
          <w:t>http://www.itif.org/files/2007_State_New_Economy_Index_Small.pdf</w:t>
        </w:r>
      </w:hyperlink>
    </w:p>
    <w:p w14:paraId="298ABD43" w14:textId="29C30007" w:rsidR="00A92A2D" w:rsidRPr="007619D9" w:rsidRDefault="00A92A2D" w:rsidP="00A92A2D">
      <w:pPr>
        <w:pStyle w:val="PReference"/>
        <w:spacing w:after="180"/>
        <w:rPr>
          <w:rFonts w:cstheme="minorHAnsi"/>
        </w:rPr>
      </w:pPr>
      <w:r w:rsidRPr="007619D9">
        <w:rPr>
          <w:rFonts w:cstheme="minorHAnsi"/>
        </w:rPr>
        <w:t>Casner-Lotto, J.</w:t>
      </w:r>
      <w:r w:rsidR="00844FC3">
        <w:rPr>
          <w:rFonts w:cstheme="minorHAnsi"/>
        </w:rPr>
        <w:t xml:space="preserve">, &amp; </w:t>
      </w:r>
      <w:r w:rsidRPr="007619D9">
        <w:rPr>
          <w:rFonts w:cstheme="minorHAnsi"/>
        </w:rPr>
        <w:t xml:space="preserve">Barrington, </w:t>
      </w:r>
      <w:r w:rsidR="00844FC3">
        <w:rPr>
          <w:rFonts w:cstheme="minorHAnsi"/>
        </w:rPr>
        <w:t>L. (2006).</w:t>
      </w:r>
      <w:r w:rsidRPr="007619D9">
        <w:rPr>
          <w:rFonts w:cstheme="minorHAnsi"/>
        </w:rPr>
        <w:t xml:space="preserve"> </w:t>
      </w:r>
      <w:r w:rsidRPr="007619D9">
        <w:rPr>
          <w:rFonts w:cstheme="minorHAnsi"/>
          <w:i/>
        </w:rPr>
        <w:t>Are They Really Ready To Work? Employers’ Perspectives on the Basic Knowledge and Applied Skills of New Entrants to the 21st Century U.S. Workforce.</w:t>
      </w:r>
      <w:r>
        <w:rPr>
          <w:rFonts w:cstheme="minorHAnsi"/>
        </w:rPr>
        <w:t xml:space="preserve"> New York: The Conference Board. Retrieved from</w:t>
      </w:r>
      <w:r w:rsidR="0090061E">
        <w:rPr>
          <w:rFonts w:cstheme="minorHAnsi"/>
        </w:rPr>
        <w:t xml:space="preserve"> </w:t>
      </w:r>
      <w:hyperlink r:id="rId9" w:history="1">
        <w:r w:rsidR="0090061E" w:rsidRPr="00CD12A5">
          <w:rPr>
            <w:rStyle w:val="Hyperlink"/>
            <w:rFonts w:cstheme="minorHAnsi"/>
          </w:rPr>
          <w:t>http://www.p21.org/storage/documents/FINAL_REPORT_PDF09-29-06.pdf</w:t>
        </w:r>
      </w:hyperlink>
      <w:r w:rsidR="0090061E">
        <w:rPr>
          <w:rFonts w:cstheme="minorHAnsi"/>
        </w:rPr>
        <w:t xml:space="preserve"> </w:t>
      </w:r>
    </w:p>
    <w:p w14:paraId="4A8B89F5" w14:textId="4815B4A0" w:rsidR="00A92A2D" w:rsidRPr="000C1828" w:rsidRDefault="00844FC3" w:rsidP="00A92A2D">
      <w:pPr>
        <w:pStyle w:val="PReference"/>
        <w:spacing w:after="180"/>
        <w:rPr>
          <w:rFonts w:cstheme="minorHAnsi"/>
        </w:rPr>
      </w:pPr>
      <w:r>
        <w:rPr>
          <w:rFonts w:cstheme="minorHAnsi"/>
        </w:rPr>
        <w:t>Collier, V.</w:t>
      </w:r>
      <w:r w:rsidR="00A92A2D" w:rsidRPr="000C1828">
        <w:rPr>
          <w:rFonts w:cstheme="minorHAnsi"/>
        </w:rPr>
        <w:t xml:space="preserve"> (1989). How long? A synthesis of research on academic achievement in a second language. </w:t>
      </w:r>
      <w:r w:rsidR="00A92A2D" w:rsidRPr="000C1828">
        <w:rPr>
          <w:rFonts w:cstheme="minorHAnsi"/>
          <w:i/>
          <w:iCs/>
        </w:rPr>
        <w:t>TESOL Quarterly</w:t>
      </w:r>
      <w:r w:rsidR="00A92A2D" w:rsidRPr="000C1828">
        <w:rPr>
          <w:rFonts w:cstheme="minorHAnsi"/>
        </w:rPr>
        <w:t>,</w:t>
      </w:r>
      <w:r w:rsidR="00A92A2D" w:rsidRPr="000C1828">
        <w:rPr>
          <w:rFonts w:cstheme="minorHAnsi"/>
          <w:i/>
          <w:iCs/>
        </w:rPr>
        <w:t xml:space="preserve"> 21</w:t>
      </w:r>
      <w:r w:rsidR="0090061E">
        <w:rPr>
          <w:rFonts w:cstheme="minorHAnsi"/>
        </w:rPr>
        <w:t>(4), 617-</w:t>
      </w:r>
      <w:r w:rsidR="00A92A2D" w:rsidRPr="000C1828">
        <w:rPr>
          <w:rFonts w:cstheme="minorHAnsi"/>
        </w:rPr>
        <w:t>641.</w:t>
      </w:r>
    </w:p>
    <w:p w14:paraId="66386BF2" w14:textId="5C4E13D2" w:rsidR="00A92A2D" w:rsidRPr="000C1828" w:rsidRDefault="00A92A2D" w:rsidP="00A92A2D">
      <w:pPr>
        <w:pStyle w:val="PReference"/>
        <w:spacing w:after="180"/>
        <w:rPr>
          <w:rFonts w:cstheme="minorHAnsi"/>
        </w:rPr>
      </w:pPr>
      <w:r w:rsidRPr="000C1828">
        <w:rPr>
          <w:rFonts w:cstheme="minorHAnsi"/>
        </w:rPr>
        <w:t xml:space="preserve">Johnson, K., &amp; Parrish, B. (2010). Aligning instructional practices to meet the academic needs of adult ESL students. </w:t>
      </w:r>
      <w:r w:rsidRPr="000C1828">
        <w:rPr>
          <w:rFonts w:cstheme="minorHAnsi"/>
          <w:i/>
        </w:rPr>
        <w:t>TESOL Quarterly, 44</w:t>
      </w:r>
      <w:r w:rsidR="0090061E">
        <w:rPr>
          <w:rFonts w:cstheme="minorHAnsi"/>
        </w:rPr>
        <w:t>(3), 618-</w:t>
      </w:r>
      <w:r w:rsidRPr="000C1828">
        <w:rPr>
          <w:rFonts w:cstheme="minorHAnsi"/>
        </w:rPr>
        <w:t>628.</w:t>
      </w:r>
    </w:p>
    <w:p w14:paraId="1D920AFE" w14:textId="1E498CF4" w:rsidR="00A92A2D" w:rsidRPr="00844FC3" w:rsidRDefault="00A92A2D" w:rsidP="00A92A2D">
      <w:pPr>
        <w:pStyle w:val="PReference"/>
        <w:spacing w:after="180"/>
        <w:rPr>
          <w:rFonts w:cstheme="minorHAnsi"/>
        </w:rPr>
      </w:pPr>
      <w:r w:rsidRPr="00844FC3">
        <w:t xml:space="preserve">Marchwick, K., Johnson, K. A., &amp; Parrish, B. (2008). </w:t>
      </w:r>
      <w:r w:rsidRPr="00844FC3">
        <w:rPr>
          <w:i/>
          <w:iCs/>
        </w:rPr>
        <w:t>ATLAS instructional practices alignment survey summary</w:t>
      </w:r>
      <w:r w:rsidRPr="00844FC3">
        <w:t xml:space="preserve">. Retrieved from </w:t>
      </w:r>
      <w:hyperlink r:id="rId10" w:history="1">
        <w:r w:rsidR="0090061E" w:rsidRPr="00CD12A5">
          <w:rPr>
            <w:rStyle w:val="Hyperlink"/>
          </w:rPr>
          <w:t>http://atlasabe.org/</w:t>
        </w:r>
      </w:hyperlink>
      <w:r w:rsidR="0090061E">
        <w:t xml:space="preserve"> </w:t>
      </w:r>
    </w:p>
    <w:p w14:paraId="06BC7138" w14:textId="77777777" w:rsidR="00A92A2D" w:rsidRPr="000C1828" w:rsidRDefault="00A92A2D" w:rsidP="00A92A2D">
      <w:pPr>
        <w:pStyle w:val="PReference"/>
        <w:spacing w:after="180"/>
        <w:rPr>
          <w:rFonts w:cstheme="minorHAnsi"/>
        </w:rPr>
      </w:pPr>
      <w:r w:rsidRPr="000C1828">
        <w:rPr>
          <w:rFonts w:cstheme="minorHAnsi"/>
        </w:rPr>
        <w:t>Parrish, B.</w:t>
      </w:r>
      <w:r>
        <w:rPr>
          <w:rFonts w:cstheme="minorHAnsi"/>
        </w:rPr>
        <w:t>, &amp;</w:t>
      </w:r>
      <w:r w:rsidRPr="000C1828">
        <w:rPr>
          <w:rFonts w:cstheme="minorHAnsi"/>
        </w:rPr>
        <w:t xml:space="preserve"> Johnson, K. (2010)</w:t>
      </w:r>
      <w:r>
        <w:rPr>
          <w:rFonts w:cstheme="minorHAnsi"/>
        </w:rPr>
        <w:t>.</w:t>
      </w:r>
      <w:r w:rsidRPr="000C1828">
        <w:rPr>
          <w:rFonts w:cstheme="minorHAnsi"/>
        </w:rPr>
        <w:t xml:space="preserve"> </w:t>
      </w:r>
      <w:r w:rsidRPr="007619D9">
        <w:rPr>
          <w:rFonts w:cstheme="minorHAnsi"/>
        </w:rPr>
        <w:t xml:space="preserve">Promoting learner transitions to postsecondary education and work: Developing academic readiness skills from the beginning. </w:t>
      </w:r>
      <w:r w:rsidRPr="000C1828">
        <w:rPr>
          <w:rFonts w:cstheme="minorHAnsi"/>
        </w:rPr>
        <w:t>CAELA Network Briefs. Washington</w:t>
      </w:r>
      <w:r>
        <w:rPr>
          <w:rFonts w:cstheme="minorHAnsi"/>
        </w:rPr>
        <w:t>,</w:t>
      </w:r>
      <w:r w:rsidRPr="000C1828">
        <w:rPr>
          <w:rFonts w:cstheme="minorHAnsi"/>
        </w:rPr>
        <w:t xml:space="preserve"> DC: Center for Applied Linguistics. Retrieved from</w:t>
      </w:r>
      <w:r w:rsidRPr="000C1828">
        <w:t xml:space="preserve"> </w:t>
      </w:r>
      <w:hyperlink r:id="rId11" w:history="1">
        <w:r w:rsidRPr="008D00BE">
          <w:rPr>
            <w:rStyle w:val="Hyperlink"/>
            <w:rFonts w:cstheme="minorHAnsi"/>
          </w:rPr>
          <w:t>http://www.cal.org/caelanetwork/resources/transitions.html</w:t>
        </w:r>
      </w:hyperlink>
    </w:p>
    <w:p w14:paraId="065014A4" w14:textId="77777777" w:rsidR="00A92A2D" w:rsidRPr="000C1828" w:rsidRDefault="00A92A2D" w:rsidP="00A92A2D">
      <w:pPr>
        <w:pStyle w:val="PReference"/>
        <w:spacing w:after="180"/>
        <w:rPr>
          <w:rFonts w:cstheme="minorHAnsi"/>
        </w:rPr>
      </w:pPr>
      <w:r w:rsidRPr="000C1828">
        <w:rPr>
          <w:rFonts w:cstheme="minorHAnsi"/>
        </w:rPr>
        <w:t xml:space="preserve">Pimentel, S. (2013). </w:t>
      </w:r>
      <w:r w:rsidRPr="008D00BE">
        <w:rPr>
          <w:rFonts w:cstheme="minorHAnsi"/>
          <w:i/>
        </w:rPr>
        <w:t>College and Career Readiness Standards for Adult Education</w:t>
      </w:r>
      <w:r w:rsidRPr="000C1828">
        <w:rPr>
          <w:rFonts w:cstheme="minorHAnsi"/>
        </w:rPr>
        <w:t xml:space="preserve">. Washington, DC: U.S. Department of Education, Office of Vocational and Adult Education. Retrieved from </w:t>
      </w:r>
      <w:hyperlink r:id="rId12" w:history="1">
        <w:r w:rsidRPr="000C1828">
          <w:rPr>
            <w:rStyle w:val="Hyperlink"/>
            <w:rFonts w:cstheme="minorHAnsi"/>
          </w:rPr>
          <w:t>http://lincs.ed.gov/publications/pdf/CCRStandardsAdultEd.pdf</w:t>
        </w:r>
      </w:hyperlink>
    </w:p>
    <w:p w14:paraId="493479E5" w14:textId="275C38CA" w:rsidR="00A92A2D" w:rsidRPr="00537128" w:rsidRDefault="00A92A2D" w:rsidP="00A92A2D">
      <w:pPr>
        <w:pStyle w:val="PReference"/>
        <w:spacing w:after="180"/>
        <w:rPr>
          <w:rFonts w:cstheme="minorHAnsi"/>
        </w:rPr>
      </w:pPr>
      <w:r w:rsidRPr="00537128">
        <w:rPr>
          <w:rFonts w:cstheme="minorHAnsi"/>
        </w:rPr>
        <w:t>Scarcella, R. (2003). Accelerating academic English: A focus on the Engl</w:t>
      </w:r>
      <w:r w:rsidR="00286B6E">
        <w:rPr>
          <w:rFonts w:cstheme="minorHAnsi"/>
        </w:rPr>
        <w:t>ish learner. Oakland, CA</w:t>
      </w:r>
      <w:r w:rsidRPr="00537128">
        <w:rPr>
          <w:rFonts w:cstheme="minorHAnsi"/>
        </w:rPr>
        <w:t>: Regents of the University of California.</w:t>
      </w:r>
    </w:p>
    <w:p w14:paraId="7D35275F" w14:textId="37E7C632" w:rsidR="00A92A2D" w:rsidRPr="00537128" w:rsidRDefault="00A92A2D" w:rsidP="00A92A2D">
      <w:pPr>
        <w:pStyle w:val="PReference"/>
        <w:spacing w:after="180"/>
        <w:rPr>
          <w:rFonts w:cstheme="minorHAnsi"/>
        </w:rPr>
      </w:pPr>
      <w:r w:rsidRPr="00537128">
        <w:rPr>
          <w:rFonts w:cstheme="minorHAnsi"/>
        </w:rPr>
        <w:t>Warschauer, M.</w:t>
      </w:r>
      <w:r w:rsidR="00844FC3">
        <w:rPr>
          <w:rFonts w:cstheme="minorHAnsi"/>
        </w:rPr>
        <w:t xml:space="preserve">, </w:t>
      </w:r>
      <w:r w:rsidRPr="00537128">
        <w:rPr>
          <w:rFonts w:cstheme="minorHAnsi"/>
        </w:rPr>
        <w:t>&amp; Matuchniak, T. (2010)</w:t>
      </w:r>
      <w:r w:rsidR="00844FC3">
        <w:rPr>
          <w:rFonts w:cstheme="minorHAnsi"/>
        </w:rPr>
        <w:t>. New technology and digital worlds: Analyzing evidence of equity in access, use, and o</w:t>
      </w:r>
      <w:r w:rsidRPr="00537128">
        <w:rPr>
          <w:rFonts w:cstheme="minorHAnsi"/>
        </w:rPr>
        <w:t xml:space="preserve">utcomes. </w:t>
      </w:r>
      <w:r w:rsidR="00844FC3" w:rsidRPr="00844FC3">
        <w:rPr>
          <w:rFonts w:cstheme="minorHAnsi"/>
          <w:i/>
        </w:rPr>
        <w:t>Review of Research in Education, 34,</w:t>
      </w:r>
      <w:r w:rsidRPr="00537128">
        <w:rPr>
          <w:rFonts w:cstheme="minorHAnsi"/>
        </w:rPr>
        <w:t> 179-225.</w:t>
      </w:r>
    </w:p>
    <w:p w14:paraId="7B3457E7" w14:textId="77777777" w:rsidR="00A92A2D" w:rsidRDefault="00A92A2D" w:rsidP="00A92A2D">
      <w:pPr>
        <w:pStyle w:val="PReference"/>
        <w:spacing w:after="180"/>
        <w:rPr>
          <w:rFonts w:cstheme="minorHAnsi"/>
        </w:rPr>
      </w:pPr>
      <w:r w:rsidRPr="00537128">
        <w:rPr>
          <w:rFonts w:cstheme="minorHAnsi"/>
        </w:rPr>
        <w:t>Zwiers, J. (2008). Building academic language: Meeting common core standards across disciplines. San Francisco, CA: Jossey-Bass.</w:t>
      </w:r>
    </w:p>
    <w:p w14:paraId="221D2471" w14:textId="77777777" w:rsidR="00A92A2D" w:rsidRDefault="00A92A2D" w:rsidP="00A92A2D">
      <w:pPr>
        <w:pStyle w:val="PReference"/>
        <w:spacing w:after="180"/>
        <w:rPr>
          <w:rFonts w:cstheme="minorHAnsi"/>
        </w:rPr>
      </w:pPr>
    </w:p>
    <w:p w14:paraId="530BCFB4" w14:textId="77777777" w:rsidR="00A92A2D" w:rsidRDefault="00A92A2D" w:rsidP="00A92A2D">
      <w:pPr>
        <w:pStyle w:val="PReference"/>
        <w:spacing w:after="180"/>
        <w:rPr>
          <w:rFonts w:cstheme="minorHAnsi"/>
        </w:rPr>
      </w:pPr>
    </w:p>
    <w:p w14:paraId="072BFF44" w14:textId="77777777" w:rsidR="00A92A2D" w:rsidRDefault="00A92A2D" w:rsidP="00A92A2D">
      <w:pPr>
        <w:pStyle w:val="PReference"/>
        <w:spacing w:after="180"/>
        <w:rPr>
          <w:rFonts w:cstheme="minorHAnsi"/>
        </w:rPr>
      </w:pPr>
    </w:p>
    <w:p w14:paraId="3DEC8322" w14:textId="77777777" w:rsidR="00A92A2D" w:rsidRDefault="00A92A2D" w:rsidP="00A92A2D">
      <w:pPr>
        <w:pStyle w:val="PReference"/>
        <w:spacing w:after="180"/>
        <w:rPr>
          <w:rFonts w:cstheme="minorHAnsi"/>
        </w:rPr>
      </w:pPr>
    </w:p>
    <w:p w14:paraId="356F885E" w14:textId="77777777" w:rsidR="00A92A2D" w:rsidRPr="00537128" w:rsidRDefault="00A92A2D" w:rsidP="00A92A2D">
      <w:pPr>
        <w:pStyle w:val="PReference"/>
        <w:spacing w:after="180"/>
        <w:rPr>
          <w:rFonts w:cstheme="minorHAnsi"/>
        </w:rPr>
      </w:pPr>
    </w:p>
    <w:tbl>
      <w:tblPr>
        <w:tblStyle w:val="TableGrid"/>
        <w:tblpPr w:leftFromText="180" w:rightFromText="180" w:vertAnchor="page" w:horzAnchor="margin" w:tblpY="1951"/>
        <w:tblW w:w="0" w:type="auto"/>
        <w:tblLayout w:type="fixed"/>
        <w:tblLook w:val="04A0" w:firstRow="1" w:lastRow="0" w:firstColumn="1" w:lastColumn="0" w:noHBand="0" w:noVBand="1"/>
      </w:tblPr>
      <w:tblGrid>
        <w:gridCol w:w="4068"/>
        <w:gridCol w:w="5508"/>
      </w:tblGrid>
      <w:tr w:rsidR="00A92A2D" w:rsidRPr="00DE7EF5" w14:paraId="3FA4BF54" w14:textId="77777777" w:rsidTr="003D580F">
        <w:tc>
          <w:tcPr>
            <w:tcW w:w="9576" w:type="dxa"/>
            <w:gridSpan w:val="2"/>
            <w:shd w:val="clear" w:color="auto" w:fill="FFFFFF" w:themeFill="background1"/>
          </w:tcPr>
          <w:p w14:paraId="12CF4FE6" w14:textId="17FB60AC" w:rsidR="00A92A2D" w:rsidRDefault="00A92A2D" w:rsidP="003D580F">
            <w:pPr>
              <w:rPr>
                <w:rFonts w:cstheme="minorHAnsi"/>
                <w:b/>
              </w:rPr>
            </w:pPr>
            <w:r>
              <w:rPr>
                <w:rFonts w:cstheme="minorHAnsi"/>
                <w:b/>
              </w:rPr>
              <w:lastRenderedPageBreak/>
              <w:t>Module 1</w:t>
            </w:r>
            <w:r w:rsidR="00286B6E">
              <w:rPr>
                <w:rFonts w:cstheme="minorHAnsi"/>
                <w:b/>
              </w:rPr>
              <w:t>,</w:t>
            </w:r>
            <w:r>
              <w:rPr>
                <w:rFonts w:cstheme="minorHAnsi"/>
                <w:b/>
              </w:rPr>
              <w:t xml:space="preserve"> Unit 1 Resources</w:t>
            </w:r>
          </w:p>
          <w:p w14:paraId="3638E48D" w14:textId="77777777" w:rsidR="00A92A2D" w:rsidRPr="001F1F53" w:rsidRDefault="00A92A2D" w:rsidP="003D580F">
            <w:pPr>
              <w:rPr>
                <w:rFonts w:cstheme="minorHAnsi"/>
                <w:b/>
              </w:rPr>
            </w:pPr>
            <w:r>
              <w:rPr>
                <w:rFonts w:cstheme="minorHAnsi"/>
                <w:b/>
              </w:rPr>
              <w:t>These resources are among those assigned or recommended for further reading in Unit 1 that are freely accessible online, beginning with most recent publications.</w:t>
            </w:r>
          </w:p>
        </w:tc>
      </w:tr>
      <w:tr w:rsidR="00A92A2D" w:rsidRPr="00DE7EF5" w14:paraId="0BBFFC56" w14:textId="77777777" w:rsidTr="003D580F">
        <w:tc>
          <w:tcPr>
            <w:tcW w:w="4068" w:type="dxa"/>
            <w:shd w:val="clear" w:color="auto" w:fill="BFBFBF" w:themeFill="background1" w:themeFillShade="BF"/>
          </w:tcPr>
          <w:p w14:paraId="2E4CC5A5" w14:textId="77777777" w:rsidR="00A92A2D" w:rsidRPr="00572F24" w:rsidRDefault="00A92A2D" w:rsidP="003D580F">
            <w:pPr>
              <w:rPr>
                <w:rFonts w:cstheme="minorHAnsi"/>
                <w:b/>
              </w:rPr>
            </w:pPr>
            <w:r w:rsidRPr="00572F24">
              <w:rPr>
                <w:rFonts w:cstheme="minorHAnsi"/>
                <w:b/>
              </w:rPr>
              <w:t>Resources for Teachers and Administrators</w:t>
            </w:r>
          </w:p>
        </w:tc>
        <w:tc>
          <w:tcPr>
            <w:tcW w:w="5508" w:type="dxa"/>
            <w:shd w:val="clear" w:color="auto" w:fill="BFBFBF" w:themeFill="background1" w:themeFillShade="BF"/>
          </w:tcPr>
          <w:p w14:paraId="52471365" w14:textId="77777777" w:rsidR="00A92A2D" w:rsidRPr="001F1F53" w:rsidRDefault="00A92A2D" w:rsidP="003D580F">
            <w:pPr>
              <w:rPr>
                <w:rFonts w:cstheme="minorHAnsi"/>
                <w:b/>
              </w:rPr>
            </w:pPr>
            <w:r w:rsidRPr="001F1F53">
              <w:rPr>
                <w:rFonts w:cstheme="minorHAnsi"/>
                <w:b/>
              </w:rPr>
              <w:t>Description</w:t>
            </w:r>
          </w:p>
        </w:tc>
      </w:tr>
      <w:tr w:rsidR="00A92A2D" w:rsidRPr="00DE7EF5" w14:paraId="3B3F9C80" w14:textId="77777777" w:rsidTr="003D580F">
        <w:tc>
          <w:tcPr>
            <w:tcW w:w="4068" w:type="dxa"/>
          </w:tcPr>
          <w:p w14:paraId="737F3FDD" w14:textId="77777777" w:rsidR="00A92A2D" w:rsidRPr="00A36B5A" w:rsidRDefault="00A92A2D" w:rsidP="00286B6E">
            <w:pPr>
              <w:rPr>
                <w:rFonts w:cstheme="minorHAnsi"/>
              </w:rPr>
            </w:pPr>
            <w:r w:rsidRPr="00A36B5A">
              <w:rPr>
                <w:rFonts w:cstheme="minorHAnsi"/>
              </w:rPr>
              <w:t>College and Career Readiness Standards for Adult Education</w:t>
            </w:r>
          </w:p>
          <w:p w14:paraId="1E3885F0" w14:textId="77777777" w:rsidR="00286B6E" w:rsidRPr="00253118" w:rsidRDefault="00286B6E" w:rsidP="00286B6E">
            <w:pPr>
              <w:rPr>
                <w:rFonts w:cstheme="minorHAnsi"/>
                <w:i/>
              </w:rPr>
            </w:pPr>
          </w:p>
          <w:p w14:paraId="73C1FBF1" w14:textId="77777777" w:rsidR="00A92A2D" w:rsidRPr="008874F7" w:rsidRDefault="00A92A2D" w:rsidP="00286B6E">
            <w:pPr>
              <w:shd w:val="clear" w:color="auto" w:fill="FFFFFF"/>
              <w:rPr>
                <w:rFonts w:eastAsia="Times New Roman" w:cstheme="minorHAnsi"/>
                <w:b/>
                <w:bCs/>
                <w:color w:val="3D382F"/>
              </w:rPr>
            </w:pPr>
            <w:r w:rsidRPr="008874F7">
              <w:rPr>
                <w:rFonts w:eastAsia="Times New Roman" w:cstheme="minorHAnsi"/>
                <w:b/>
                <w:bCs/>
                <w:color w:val="3D382F"/>
              </w:rPr>
              <w:t>Resource URL:</w:t>
            </w:r>
          </w:p>
          <w:p w14:paraId="73EB33B9" w14:textId="77777777" w:rsidR="00A92A2D" w:rsidRPr="008874F7" w:rsidRDefault="00645BB0" w:rsidP="00286B6E">
            <w:pPr>
              <w:shd w:val="clear" w:color="auto" w:fill="FFFFFF"/>
              <w:rPr>
                <w:rFonts w:eastAsia="Times New Roman" w:cstheme="minorHAnsi"/>
                <w:color w:val="3D382F"/>
              </w:rPr>
            </w:pPr>
            <w:r>
              <w:fldChar w:fldCharType="begin"/>
            </w:r>
            <w:r>
              <w:instrText xml:space="preserve"> HYPERLINK "http://lincs.ed.gov/publications/pdf/CCRStandardsAdultEd.pdf" \t "_blank" </w:instrText>
            </w:r>
            <w:r>
              <w:fldChar w:fldCharType="separate"/>
            </w:r>
            <w:r w:rsidR="00A92A2D" w:rsidRPr="00DE7EF5">
              <w:rPr>
                <w:rFonts w:eastAsia="Times New Roman" w:cstheme="minorHAnsi"/>
                <w:color w:val="5588BB"/>
                <w:u w:val="single"/>
              </w:rPr>
              <w:t>http://lincs.ed.gov/publications/pdf/CCRStandardsAdultEd.pdf</w:t>
            </w:r>
            <w:r>
              <w:rPr>
                <w:rFonts w:eastAsia="Times New Roman" w:cstheme="minorHAnsi"/>
                <w:color w:val="5588BB"/>
                <w:u w:val="single"/>
              </w:rPr>
              <w:fldChar w:fldCharType="end"/>
            </w:r>
          </w:p>
          <w:p w14:paraId="79770E64" w14:textId="77777777" w:rsidR="00286B6E" w:rsidRDefault="00286B6E" w:rsidP="00286B6E">
            <w:pPr>
              <w:shd w:val="clear" w:color="auto" w:fill="FFFFFF"/>
              <w:rPr>
                <w:rFonts w:eastAsia="Times New Roman" w:cstheme="minorHAnsi"/>
                <w:b/>
                <w:bCs/>
                <w:color w:val="3D382F"/>
              </w:rPr>
            </w:pPr>
          </w:p>
          <w:p w14:paraId="212C450F" w14:textId="5A67CD19" w:rsidR="00A92A2D" w:rsidRDefault="00A92A2D" w:rsidP="00286B6E">
            <w:pPr>
              <w:shd w:val="clear" w:color="auto" w:fill="FFFFFF"/>
              <w:rPr>
                <w:rFonts w:eastAsia="Times New Roman" w:cstheme="minorHAnsi"/>
                <w:color w:val="3D382F"/>
              </w:rPr>
            </w:pPr>
            <w:r w:rsidRPr="008874F7">
              <w:rPr>
                <w:rFonts w:eastAsia="Times New Roman" w:cstheme="minorHAnsi"/>
                <w:b/>
                <w:bCs/>
                <w:color w:val="3D382F"/>
              </w:rPr>
              <w:t>Author: </w:t>
            </w:r>
            <w:r w:rsidR="00286B6E">
              <w:rPr>
                <w:rFonts w:eastAsia="Times New Roman" w:cstheme="minorHAnsi"/>
                <w:color w:val="3D382F"/>
              </w:rPr>
              <w:t>S.</w:t>
            </w:r>
            <w:r w:rsidRPr="008874F7">
              <w:rPr>
                <w:rFonts w:eastAsia="Times New Roman" w:cstheme="minorHAnsi"/>
                <w:color w:val="3D382F"/>
              </w:rPr>
              <w:t xml:space="preserve"> Pimentel</w:t>
            </w:r>
          </w:p>
          <w:p w14:paraId="1508E3CC" w14:textId="77777777" w:rsidR="00286B6E" w:rsidRPr="008874F7" w:rsidRDefault="00286B6E" w:rsidP="00286B6E">
            <w:pPr>
              <w:shd w:val="clear" w:color="auto" w:fill="FFFFFF"/>
              <w:rPr>
                <w:rFonts w:eastAsia="Times New Roman" w:cstheme="minorHAnsi"/>
                <w:color w:val="3D382F"/>
              </w:rPr>
            </w:pPr>
          </w:p>
          <w:p w14:paraId="5D882968" w14:textId="7C15E8AE" w:rsidR="00A92A2D" w:rsidRPr="00844FC3" w:rsidRDefault="00A92A2D" w:rsidP="00286B6E">
            <w:pPr>
              <w:shd w:val="clear" w:color="auto" w:fill="FFFFFF"/>
              <w:rPr>
                <w:rFonts w:eastAsia="Times New Roman" w:cstheme="minorHAnsi"/>
                <w:color w:val="3D382F"/>
              </w:rPr>
            </w:pPr>
            <w:r w:rsidRPr="00B21E2D">
              <w:rPr>
                <w:rFonts w:eastAsia="Times New Roman" w:cstheme="minorHAnsi"/>
                <w:b/>
                <w:bCs/>
              </w:rPr>
              <w:t>Publi</w:t>
            </w:r>
            <w:r>
              <w:rPr>
                <w:rFonts w:eastAsia="Times New Roman" w:cstheme="minorHAnsi"/>
                <w:b/>
                <w:bCs/>
              </w:rPr>
              <w:t>cation date</w:t>
            </w:r>
            <w:r w:rsidRPr="00B21E2D">
              <w:rPr>
                <w:rFonts w:eastAsia="Times New Roman" w:cstheme="minorHAnsi"/>
                <w:b/>
                <w:bCs/>
              </w:rPr>
              <w:t>:</w:t>
            </w:r>
            <w:r>
              <w:rPr>
                <w:rFonts w:eastAsia="Times New Roman" w:cstheme="minorHAnsi"/>
                <w:b/>
                <w:bCs/>
              </w:rPr>
              <w:t xml:space="preserve"> </w:t>
            </w:r>
            <w:r w:rsidRPr="008874F7">
              <w:rPr>
                <w:rFonts w:eastAsia="Times New Roman" w:cstheme="minorHAnsi"/>
                <w:color w:val="3D382F"/>
              </w:rPr>
              <w:t>2013</w:t>
            </w:r>
          </w:p>
        </w:tc>
        <w:tc>
          <w:tcPr>
            <w:tcW w:w="5508" w:type="dxa"/>
          </w:tcPr>
          <w:p w14:paraId="4BA95C1D" w14:textId="3258E9A8" w:rsidR="00A92A2D" w:rsidRPr="00DE7EF5" w:rsidRDefault="00A92A2D" w:rsidP="003D580F">
            <w:pPr>
              <w:rPr>
                <w:rFonts w:cstheme="minorHAnsi"/>
              </w:rPr>
            </w:pPr>
            <w:r>
              <w:rPr>
                <w:rFonts w:cstheme="minorHAnsi"/>
              </w:rPr>
              <w:t>I</w:t>
            </w:r>
            <w:r w:rsidRPr="00DE7EF5">
              <w:rPr>
                <w:rFonts w:cstheme="minorHAnsi"/>
              </w:rPr>
              <w:t>n this report, readers will find a set of college and career readiness standards that reflect the content most relevant to preparing adult students for success in colleges, technical training programs, work</w:t>
            </w:r>
            <w:r w:rsidR="00844FC3">
              <w:rPr>
                <w:rFonts w:cstheme="minorHAnsi"/>
              </w:rPr>
              <w:t>,</w:t>
            </w:r>
            <w:r w:rsidRPr="00DE7EF5">
              <w:rPr>
                <w:rFonts w:cstheme="minorHAnsi"/>
              </w:rPr>
              <w:t xml:space="preserve"> and citizenship—in the areas of English language arts/literacy and mathematics.</w:t>
            </w:r>
          </w:p>
        </w:tc>
      </w:tr>
      <w:tr w:rsidR="00A92A2D" w:rsidRPr="00DE7EF5" w14:paraId="6F970AA5" w14:textId="77777777" w:rsidTr="003D580F">
        <w:tc>
          <w:tcPr>
            <w:tcW w:w="4068" w:type="dxa"/>
          </w:tcPr>
          <w:p w14:paraId="1263BDC8" w14:textId="1FB09BF2" w:rsidR="00A92A2D" w:rsidRPr="00DE7EF5" w:rsidRDefault="00844FC3" w:rsidP="003D580F">
            <w:pPr>
              <w:rPr>
                <w:rFonts w:cstheme="minorHAnsi"/>
              </w:rPr>
            </w:pPr>
            <w:r>
              <w:rPr>
                <w:rFonts w:cstheme="minorHAnsi"/>
              </w:rPr>
              <w:t>An</w:t>
            </w:r>
            <w:r w:rsidR="00A92A2D" w:rsidRPr="00DE7EF5">
              <w:rPr>
                <w:rFonts w:cstheme="minorHAnsi"/>
              </w:rPr>
              <w:t xml:space="preserve"> ESOL Approach to the CCRS for Adult Education</w:t>
            </w:r>
          </w:p>
          <w:p w14:paraId="17746EFC" w14:textId="77777777" w:rsidR="00A92A2D" w:rsidRPr="00DE7EF5" w:rsidRDefault="00A92A2D" w:rsidP="003D580F">
            <w:pPr>
              <w:rPr>
                <w:rFonts w:cstheme="minorHAnsi"/>
              </w:rPr>
            </w:pPr>
          </w:p>
          <w:p w14:paraId="68D27E67" w14:textId="77777777" w:rsidR="00A92A2D" w:rsidRPr="00DE7EF5" w:rsidRDefault="00A92A2D" w:rsidP="003D580F">
            <w:pPr>
              <w:rPr>
                <w:rFonts w:cstheme="minorHAnsi"/>
              </w:rPr>
            </w:pPr>
            <w:r w:rsidRPr="00DE7EF5">
              <w:rPr>
                <w:rFonts w:cstheme="minorHAnsi"/>
              </w:rPr>
              <w:t>Instructional Implications for the College and Career Readiness Standards</w:t>
            </w:r>
          </w:p>
          <w:p w14:paraId="6E4832D8" w14:textId="77777777" w:rsidR="00A92A2D" w:rsidRDefault="00A92A2D" w:rsidP="003D580F">
            <w:pPr>
              <w:rPr>
                <w:rFonts w:cstheme="minorHAnsi"/>
              </w:rPr>
            </w:pPr>
          </w:p>
          <w:p w14:paraId="62D38B38" w14:textId="77777777" w:rsidR="00A92A2D" w:rsidRDefault="00A92A2D" w:rsidP="003D580F">
            <w:pPr>
              <w:rPr>
                <w:rFonts w:cstheme="minorHAnsi"/>
              </w:rPr>
            </w:pPr>
            <w:r w:rsidRPr="001F1F53">
              <w:rPr>
                <w:rFonts w:cstheme="minorHAnsi"/>
                <w:b/>
              </w:rPr>
              <w:t xml:space="preserve">Resource URL: </w:t>
            </w:r>
            <w:hyperlink r:id="rId13" w:history="1">
              <w:r w:rsidRPr="00FD207E">
                <w:rPr>
                  <w:rStyle w:val="Hyperlink"/>
                  <w:rFonts w:cstheme="minorHAnsi"/>
                </w:rPr>
                <w:t>http://sabes.org/files/2014/06/May-2014-newsletter.pdf</w:t>
              </w:r>
            </w:hyperlink>
          </w:p>
          <w:p w14:paraId="6890BBD5" w14:textId="77777777" w:rsidR="00A92A2D" w:rsidRPr="00DE7EF5" w:rsidRDefault="00A92A2D" w:rsidP="003D580F">
            <w:pPr>
              <w:rPr>
                <w:rFonts w:cstheme="minorHAnsi"/>
              </w:rPr>
            </w:pPr>
          </w:p>
          <w:p w14:paraId="1382C814" w14:textId="0878DF1C" w:rsidR="00A92A2D" w:rsidRDefault="00A92A2D" w:rsidP="003D580F">
            <w:pPr>
              <w:rPr>
                <w:rFonts w:cstheme="minorHAnsi"/>
              </w:rPr>
            </w:pPr>
            <w:r w:rsidRPr="001F1F53">
              <w:rPr>
                <w:rFonts w:cstheme="minorHAnsi"/>
                <w:b/>
              </w:rPr>
              <w:t xml:space="preserve">Author: </w:t>
            </w:r>
            <w:r w:rsidR="008D0FCC">
              <w:rPr>
                <w:rFonts w:cstheme="minorHAnsi"/>
              </w:rPr>
              <w:t>S.</w:t>
            </w:r>
            <w:r w:rsidRPr="00DE7EF5">
              <w:rPr>
                <w:rFonts w:cstheme="minorHAnsi"/>
              </w:rPr>
              <w:t xml:space="preserve"> Young</w:t>
            </w:r>
          </w:p>
          <w:p w14:paraId="2013D970" w14:textId="77777777" w:rsidR="008D0FCC" w:rsidRDefault="008D0FCC" w:rsidP="003D580F">
            <w:pPr>
              <w:shd w:val="clear" w:color="auto" w:fill="FFFFFF"/>
              <w:contextualSpacing/>
              <w:rPr>
                <w:rFonts w:eastAsia="Times New Roman" w:cstheme="minorHAnsi"/>
                <w:b/>
                <w:bCs/>
                <w:color w:val="3D382F"/>
              </w:rPr>
            </w:pPr>
          </w:p>
          <w:p w14:paraId="1B4257BF" w14:textId="7CF63447" w:rsidR="00A92A2D" w:rsidRPr="00DE7EF5" w:rsidRDefault="00A92A2D" w:rsidP="003D580F">
            <w:pPr>
              <w:shd w:val="clear" w:color="auto" w:fill="FFFFFF"/>
              <w:contextualSpacing/>
              <w:rPr>
                <w:rFonts w:cstheme="minorHAnsi"/>
              </w:rPr>
            </w:pPr>
            <w:r>
              <w:rPr>
                <w:rFonts w:eastAsia="Times New Roman" w:cstheme="minorHAnsi"/>
                <w:b/>
                <w:bCs/>
                <w:color w:val="3D382F"/>
              </w:rPr>
              <w:t>Published by</w:t>
            </w:r>
            <w:r w:rsidRPr="008F7714">
              <w:rPr>
                <w:rFonts w:eastAsia="Times New Roman" w:cstheme="minorHAnsi"/>
                <w:b/>
                <w:bCs/>
                <w:color w:val="3D382F"/>
              </w:rPr>
              <w:t>: </w:t>
            </w:r>
            <w:r w:rsidRPr="00DE7EF5">
              <w:rPr>
                <w:rFonts w:cstheme="minorHAnsi"/>
              </w:rPr>
              <w:t>SABES</w:t>
            </w:r>
          </w:p>
          <w:p w14:paraId="3489743B" w14:textId="77777777" w:rsidR="008D0FCC" w:rsidRDefault="008D0FCC" w:rsidP="003D580F">
            <w:pPr>
              <w:rPr>
                <w:rFonts w:eastAsia="Times New Roman" w:cstheme="minorHAnsi"/>
                <w:b/>
                <w:bCs/>
              </w:rPr>
            </w:pPr>
          </w:p>
          <w:p w14:paraId="640AE933" w14:textId="555B4E2E" w:rsidR="00A92A2D" w:rsidRPr="00DE7EF5" w:rsidRDefault="00A92A2D" w:rsidP="003D580F">
            <w:pPr>
              <w:rPr>
                <w:rFonts w:cstheme="minorHAnsi"/>
              </w:rPr>
            </w:pPr>
            <w:r w:rsidRPr="00B21E2D">
              <w:rPr>
                <w:rFonts w:eastAsia="Times New Roman" w:cstheme="minorHAnsi"/>
                <w:b/>
                <w:bCs/>
              </w:rPr>
              <w:t>Publi</w:t>
            </w:r>
            <w:r>
              <w:rPr>
                <w:rFonts w:eastAsia="Times New Roman" w:cstheme="minorHAnsi"/>
                <w:b/>
                <w:bCs/>
              </w:rPr>
              <w:t>cation date</w:t>
            </w:r>
            <w:r w:rsidRPr="00B21E2D">
              <w:rPr>
                <w:rFonts w:eastAsia="Times New Roman" w:cstheme="minorHAnsi"/>
                <w:b/>
                <w:bCs/>
              </w:rPr>
              <w:t>:</w:t>
            </w:r>
            <w:r>
              <w:rPr>
                <w:rFonts w:eastAsia="Times New Roman" w:cstheme="minorHAnsi"/>
                <w:b/>
                <w:bCs/>
              </w:rPr>
              <w:t xml:space="preserve"> </w:t>
            </w:r>
            <w:r w:rsidRPr="00DE7EF5">
              <w:rPr>
                <w:rFonts w:cstheme="minorHAnsi"/>
              </w:rPr>
              <w:t>2013</w:t>
            </w:r>
          </w:p>
        </w:tc>
        <w:tc>
          <w:tcPr>
            <w:tcW w:w="5508" w:type="dxa"/>
          </w:tcPr>
          <w:p w14:paraId="11A12F0F" w14:textId="34D7B4E3" w:rsidR="00A92A2D" w:rsidRPr="004269FB" w:rsidRDefault="00976B88" w:rsidP="00580F3D">
            <w:pPr>
              <w:rPr>
                <w:rFonts w:cstheme="minorHAnsi"/>
                <w:shd w:val="clear" w:color="auto" w:fill="FFFFFF"/>
              </w:rPr>
            </w:pPr>
            <w:r w:rsidRPr="00976B88">
              <w:rPr>
                <w:rFonts w:cstheme="minorHAnsi"/>
                <w:shd w:val="clear" w:color="auto" w:fill="FFFFFF"/>
              </w:rPr>
              <w:t>These two articles address specific links between instruction and CCRS. They contain many suggestions that illustrate how to advance the rigor of instruction when working with English language leaners in any classroom.</w:t>
            </w:r>
          </w:p>
        </w:tc>
      </w:tr>
      <w:tr w:rsidR="00A92A2D" w:rsidRPr="00DE7EF5" w14:paraId="411B1307" w14:textId="77777777" w:rsidTr="003D580F">
        <w:tc>
          <w:tcPr>
            <w:tcW w:w="4068" w:type="dxa"/>
          </w:tcPr>
          <w:p w14:paraId="10803EA0" w14:textId="77777777" w:rsidR="00A92A2D" w:rsidRPr="00A36B5A" w:rsidRDefault="00A92A2D" w:rsidP="003D580F">
            <w:pPr>
              <w:shd w:val="clear" w:color="auto" w:fill="FFFFFF"/>
              <w:contextualSpacing/>
              <w:rPr>
                <w:rFonts w:eastAsia="Times New Roman" w:cstheme="minorHAnsi"/>
                <w:bCs/>
              </w:rPr>
            </w:pPr>
            <w:r w:rsidRPr="00A36B5A">
              <w:rPr>
                <w:rFonts w:eastAsia="Times New Roman" w:cstheme="minorHAnsi"/>
                <w:bCs/>
              </w:rPr>
              <w:t>Transitions Integration Framework</w:t>
            </w:r>
          </w:p>
          <w:p w14:paraId="22EF3C25" w14:textId="77777777" w:rsidR="00A92A2D" w:rsidRPr="00253118" w:rsidRDefault="00A92A2D" w:rsidP="003D580F">
            <w:pPr>
              <w:shd w:val="clear" w:color="auto" w:fill="FFFFFF"/>
              <w:contextualSpacing/>
              <w:rPr>
                <w:rFonts w:eastAsia="Times New Roman" w:cstheme="minorHAnsi"/>
                <w:bCs/>
                <w:i/>
                <w:color w:val="3D382F"/>
              </w:rPr>
            </w:pPr>
          </w:p>
          <w:p w14:paraId="4EE31DE0" w14:textId="77777777" w:rsidR="00A92A2D" w:rsidRPr="00253118" w:rsidRDefault="00A92A2D" w:rsidP="003D580F">
            <w:pPr>
              <w:shd w:val="clear" w:color="auto" w:fill="FFFFFF"/>
              <w:contextualSpacing/>
              <w:rPr>
                <w:rFonts w:eastAsia="Times New Roman" w:cstheme="minorHAnsi"/>
                <w:b/>
                <w:bCs/>
                <w:color w:val="3D382F"/>
              </w:rPr>
            </w:pPr>
            <w:r w:rsidRPr="00253118">
              <w:rPr>
                <w:rFonts w:eastAsia="Times New Roman" w:cstheme="minorHAnsi"/>
                <w:b/>
                <w:bCs/>
                <w:color w:val="3D382F"/>
              </w:rPr>
              <w:t>Resource URL:</w:t>
            </w:r>
          </w:p>
          <w:p w14:paraId="79FDEA52" w14:textId="77777777" w:rsidR="00A92A2D" w:rsidRDefault="0090061E" w:rsidP="003D580F">
            <w:pPr>
              <w:shd w:val="clear" w:color="auto" w:fill="FFFFFF"/>
              <w:contextualSpacing/>
            </w:pPr>
            <w:hyperlink r:id="rId14" w:history="1">
              <w:r w:rsidR="0041466D" w:rsidRPr="004A759F">
                <w:rPr>
                  <w:rStyle w:val="Hyperlink"/>
                </w:rPr>
                <w:t>https://lincs.ed.gov/professional-development/resource-collections/profile-763</w:t>
              </w:r>
            </w:hyperlink>
          </w:p>
          <w:p w14:paraId="1D1344BA" w14:textId="77777777" w:rsidR="0041466D" w:rsidRDefault="0041466D" w:rsidP="003D580F">
            <w:pPr>
              <w:shd w:val="clear" w:color="auto" w:fill="FFFFFF"/>
              <w:contextualSpacing/>
            </w:pPr>
          </w:p>
          <w:p w14:paraId="07404DA5" w14:textId="77777777" w:rsidR="00A92A2D" w:rsidRPr="008F7714" w:rsidRDefault="00A92A2D" w:rsidP="003D580F">
            <w:pPr>
              <w:shd w:val="clear" w:color="auto" w:fill="FFFFFF"/>
              <w:contextualSpacing/>
              <w:rPr>
                <w:rFonts w:eastAsia="Times New Roman" w:cstheme="minorHAnsi"/>
                <w:color w:val="3D382F"/>
              </w:rPr>
            </w:pPr>
            <w:r w:rsidRPr="008F7714">
              <w:rPr>
                <w:rFonts w:eastAsia="Times New Roman" w:cstheme="minorHAnsi"/>
                <w:b/>
                <w:bCs/>
                <w:color w:val="3D382F"/>
              </w:rPr>
              <w:t>Author: </w:t>
            </w:r>
            <w:r w:rsidRPr="008F7714">
              <w:rPr>
                <w:rFonts w:eastAsia="Times New Roman" w:cstheme="minorHAnsi"/>
                <w:color w:val="3D382F"/>
              </w:rPr>
              <w:t>ATLAS - Adult Basic Education Teaching and Learning Advancement System</w:t>
            </w:r>
          </w:p>
          <w:p w14:paraId="48EF5DA6" w14:textId="77777777" w:rsidR="00A92A2D" w:rsidRPr="008F7714" w:rsidRDefault="00A92A2D" w:rsidP="003D580F">
            <w:pPr>
              <w:shd w:val="clear" w:color="auto" w:fill="FFFFFF"/>
              <w:contextualSpacing/>
              <w:rPr>
                <w:rFonts w:eastAsia="Times New Roman" w:cstheme="minorHAnsi"/>
                <w:color w:val="3D382F"/>
              </w:rPr>
            </w:pPr>
            <w:r w:rsidRPr="008F7714">
              <w:rPr>
                <w:rFonts w:eastAsia="Times New Roman" w:cstheme="minorHAnsi"/>
                <w:color w:val="3D382F"/>
              </w:rPr>
              <w:t>Compiled by Lia Conklin Olson</w:t>
            </w:r>
          </w:p>
          <w:p w14:paraId="0795411B" w14:textId="77777777" w:rsidR="00650C61" w:rsidRDefault="00650C61" w:rsidP="003D580F">
            <w:pPr>
              <w:shd w:val="clear" w:color="auto" w:fill="FFFFFF"/>
              <w:contextualSpacing/>
              <w:rPr>
                <w:rFonts w:eastAsia="Times New Roman" w:cstheme="minorHAnsi"/>
                <w:b/>
                <w:bCs/>
                <w:color w:val="3D382F"/>
              </w:rPr>
            </w:pPr>
          </w:p>
          <w:p w14:paraId="730F90AD" w14:textId="5B6050A4" w:rsidR="00A92A2D" w:rsidRPr="00844FC3" w:rsidRDefault="00A92A2D" w:rsidP="003D580F">
            <w:pPr>
              <w:shd w:val="clear" w:color="auto" w:fill="FFFFFF"/>
              <w:contextualSpacing/>
              <w:rPr>
                <w:rFonts w:eastAsia="Times New Roman" w:cstheme="minorHAnsi"/>
                <w:b/>
                <w:bCs/>
                <w:color w:val="3D382F"/>
              </w:rPr>
            </w:pPr>
            <w:r>
              <w:rPr>
                <w:rFonts w:eastAsia="Times New Roman" w:cstheme="minorHAnsi"/>
                <w:b/>
                <w:bCs/>
                <w:color w:val="3D382F"/>
              </w:rPr>
              <w:t>Published by:</w:t>
            </w:r>
            <w:r w:rsidR="00844FC3">
              <w:rPr>
                <w:rFonts w:eastAsia="Times New Roman" w:cstheme="minorHAnsi"/>
                <w:b/>
                <w:bCs/>
                <w:color w:val="3D382F"/>
              </w:rPr>
              <w:t xml:space="preserve"> </w:t>
            </w:r>
            <w:r w:rsidRPr="008F7714">
              <w:rPr>
                <w:rFonts w:eastAsia="Times New Roman" w:cstheme="minorHAnsi"/>
                <w:color w:val="3D382F"/>
              </w:rPr>
              <w:t>ATLAS - Adult Basic Education Teaching and Learning Advancement System, at Hamline University</w:t>
            </w:r>
          </w:p>
          <w:p w14:paraId="03EF5DA3" w14:textId="77777777" w:rsidR="00650C61" w:rsidRDefault="00650C61" w:rsidP="00844FC3">
            <w:pPr>
              <w:shd w:val="clear" w:color="auto" w:fill="FFFFFF"/>
              <w:contextualSpacing/>
              <w:rPr>
                <w:rFonts w:eastAsia="Times New Roman" w:cstheme="minorHAnsi"/>
                <w:b/>
                <w:bCs/>
              </w:rPr>
            </w:pPr>
          </w:p>
          <w:p w14:paraId="75CC9083" w14:textId="1010D4DC" w:rsidR="003D580F" w:rsidRPr="00844FC3" w:rsidRDefault="00A92A2D" w:rsidP="00844FC3">
            <w:pPr>
              <w:shd w:val="clear" w:color="auto" w:fill="FFFFFF"/>
              <w:contextualSpacing/>
              <w:rPr>
                <w:rFonts w:eastAsia="Times New Roman" w:cstheme="minorHAnsi"/>
                <w:color w:val="3D382F"/>
              </w:rPr>
            </w:pPr>
            <w:r w:rsidRPr="00B21E2D">
              <w:rPr>
                <w:rFonts w:eastAsia="Times New Roman" w:cstheme="minorHAnsi"/>
                <w:b/>
                <w:bCs/>
              </w:rPr>
              <w:t>Publi</w:t>
            </w:r>
            <w:r>
              <w:rPr>
                <w:rFonts w:eastAsia="Times New Roman" w:cstheme="minorHAnsi"/>
                <w:b/>
                <w:bCs/>
              </w:rPr>
              <w:t>cation date</w:t>
            </w:r>
            <w:r w:rsidRPr="00B21E2D">
              <w:rPr>
                <w:rFonts w:eastAsia="Times New Roman" w:cstheme="minorHAnsi"/>
                <w:b/>
                <w:bCs/>
              </w:rPr>
              <w:t>:</w:t>
            </w:r>
            <w:r w:rsidRPr="008F7714">
              <w:rPr>
                <w:rFonts w:eastAsia="Times New Roman" w:cstheme="minorHAnsi"/>
                <w:b/>
                <w:bCs/>
                <w:color w:val="3D382F"/>
              </w:rPr>
              <w:t> </w:t>
            </w:r>
            <w:r w:rsidRPr="008F7714">
              <w:rPr>
                <w:rFonts w:eastAsia="Times New Roman" w:cstheme="minorHAnsi"/>
                <w:color w:val="3D382F"/>
              </w:rPr>
              <w:t>2013</w:t>
            </w:r>
          </w:p>
        </w:tc>
        <w:tc>
          <w:tcPr>
            <w:tcW w:w="5508" w:type="dxa"/>
          </w:tcPr>
          <w:p w14:paraId="43D0ECD9" w14:textId="2388B4E8" w:rsidR="00A92A2D" w:rsidRPr="004269FB" w:rsidRDefault="00A92A2D" w:rsidP="003D580F">
            <w:pPr>
              <w:rPr>
                <w:rFonts w:cstheme="minorHAnsi"/>
                <w:shd w:val="clear" w:color="auto" w:fill="FFFFFF"/>
              </w:rPr>
            </w:pPr>
            <w:r w:rsidRPr="004269FB">
              <w:rPr>
                <w:rFonts w:cstheme="minorHAnsi"/>
                <w:shd w:val="clear" w:color="auto" w:fill="FFFFFF"/>
              </w:rPr>
              <w:t xml:space="preserve">The Transitions Integration Framework (TIF) was designed to provide guidance to adult basic education (ABE) programs and instructors on the effective integration of transitions skills into instruction at all levels of ABE, including ESL levels. The TIF defines the academic, career, and employability skills essential for adult learners to transition successfully to postsecondary education, career training, </w:t>
            </w:r>
            <w:r w:rsidR="00650C61">
              <w:rPr>
                <w:rFonts w:cstheme="minorHAnsi"/>
                <w:shd w:val="clear" w:color="auto" w:fill="FFFFFF"/>
              </w:rPr>
              <w:t xml:space="preserve">and </w:t>
            </w:r>
            <w:r w:rsidRPr="004269FB">
              <w:rPr>
                <w:rFonts w:cstheme="minorHAnsi"/>
                <w:shd w:val="clear" w:color="auto" w:fill="FFFFFF"/>
              </w:rPr>
              <w:t>the workplace; and to enrich community involvement. Furthermore, the use of this document to guide ABE instruction is intended to help meet the needs of stakeholders in postsecondary education, the workplace, and community-based organizations.</w:t>
            </w:r>
          </w:p>
        </w:tc>
      </w:tr>
      <w:tr w:rsidR="0041466D" w:rsidRPr="00DE7EF5" w14:paraId="417141FD" w14:textId="77777777" w:rsidTr="003D580F">
        <w:tc>
          <w:tcPr>
            <w:tcW w:w="4068" w:type="dxa"/>
          </w:tcPr>
          <w:p w14:paraId="46B5D759" w14:textId="77777777" w:rsidR="0041466D" w:rsidRPr="00A36B5A" w:rsidRDefault="0041466D" w:rsidP="0041466D">
            <w:pPr>
              <w:rPr>
                <w:bCs/>
              </w:rPr>
            </w:pPr>
            <w:r w:rsidRPr="00A36B5A">
              <w:rPr>
                <w:bCs/>
              </w:rPr>
              <w:lastRenderedPageBreak/>
              <w:t xml:space="preserve">Supporting Skilled Immigrants: A Toolkit for ESL Practitioners </w:t>
            </w:r>
          </w:p>
          <w:p w14:paraId="4E90DE27" w14:textId="77777777" w:rsidR="00650C61" w:rsidRDefault="00650C61" w:rsidP="0041466D">
            <w:pPr>
              <w:rPr>
                <w:b/>
                <w:bCs/>
              </w:rPr>
            </w:pPr>
          </w:p>
          <w:p w14:paraId="49134913" w14:textId="77777777" w:rsidR="0041466D" w:rsidRDefault="0041466D" w:rsidP="0041466D">
            <w:r>
              <w:rPr>
                <w:b/>
                <w:bCs/>
              </w:rPr>
              <w:t xml:space="preserve">Resource URL: </w:t>
            </w:r>
            <w:hyperlink r:id="rId15" w:history="1">
              <w:r w:rsidRPr="004A759F">
                <w:rPr>
                  <w:rStyle w:val="Hyperlink"/>
                </w:rPr>
                <w:t>http://www.globaltalentbridge.org/toolkit/</w:t>
              </w:r>
            </w:hyperlink>
            <w:r>
              <w:t xml:space="preserve"> </w:t>
            </w:r>
          </w:p>
          <w:p w14:paraId="26A76F03" w14:textId="77777777" w:rsidR="00650C61" w:rsidRDefault="00650C61" w:rsidP="0041466D"/>
          <w:p w14:paraId="03E72C48" w14:textId="77777777" w:rsidR="0041466D" w:rsidRDefault="0041466D" w:rsidP="0041466D">
            <w:r w:rsidRPr="00650C61">
              <w:rPr>
                <w:b/>
              </w:rPr>
              <w:t>Published by:</w:t>
            </w:r>
            <w:r>
              <w:t xml:space="preserve"> World Education Services</w:t>
            </w:r>
          </w:p>
          <w:p w14:paraId="005A8EB3" w14:textId="77777777" w:rsidR="00650C61" w:rsidRDefault="00650C61" w:rsidP="0041466D"/>
          <w:p w14:paraId="7F334DC7" w14:textId="2D211CE1" w:rsidR="0041466D" w:rsidRPr="00650C61" w:rsidRDefault="0041466D" w:rsidP="00650C61">
            <w:r w:rsidRPr="00650C61">
              <w:rPr>
                <w:b/>
              </w:rPr>
              <w:t>Publication Date:</w:t>
            </w:r>
            <w:r>
              <w:t xml:space="preserve"> 2013</w:t>
            </w:r>
          </w:p>
        </w:tc>
        <w:tc>
          <w:tcPr>
            <w:tcW w:w="5508" w:type="dxa"/>
          </w:tcPr>
          <w:p w14:paraId="6E3BD349" w14:textId="77777777" w:rsidR="0041466D" w:rsidRPr="0041466D" w:rsidRDefault="0041466D" w:rsidP="0041466D">
            <w:pPr>
              <w:rPr>
                <w:rFonts w:cstheme="minorHAnsi"/>
                <w:shd w:val="clear" w:color="auto" w:fill="FFFFFF"/>
              </w:rPr>
            </w:pPr>
            <w:r w:rsidRPr="0041466D">
              <w:rPr>
                <w:rFonts w:cstheme="minorHAnsi"/>
                <w:bCs/>
                <w:iCs/>
                <w:shd w:val="clear" w:color="auto" w:fill="FFFFFF"/>
              </w:rPr>
              <w:t>This toolkit was</w:t>
            </w:r>
            <w:r>
              <w:rPr>
                <w:rFonts w:cstheme="minorHAnsi"/>
                <w:b/>
                <w:bCs/>
                <w:i/>
                <w:iCs/>
                <w:shd w:val="clear" w:color="auto" w:fill="FFFFFF"/>
              </w:rPr>
              <w:t xml:space="preserve"> </w:t>
            </w:r>
            <w:r w:rsidRPr="0041466D">
              <w:rPr>
                <w:rFonts w:cstheme="minorHAnsi"/>
                <w:shd w:val="clear" w:color="auto" w:fill="FFFFFF"/>
              </w:rPr>
              <w:t>developed for ESL practitioners who teach foreign-educated and skilled immigrants. It also serve</w:t>
            </w:r>
            <w:r>
              <w:rPr>
                <w:rFonts w:cstheme="minorHAnsi"/>
                <w:shd w:val="clear" w:color="auto" w:fill="FFFFFF"/>
              </w:rPr>
              <w:t>s</w:t>
            </w:r>
            <w:r w:rsidRPr="0041466D">
              <w:rPr>
                <w:rFonts w:cstheme="minorHAnsi"/>
                <w:shd w:val="clear" w:color="auto" w:fill="FFFFFF"/>
              </w:rPr>
              <w:t xml:space="preserve"> as a useful guide for anyone who advises or works with skilled immigrants. The toolkit provides:</w:t>
            </w:r>
          </w:p>
          <w:p w14:paraId="08258B70" w14:textId="77777777" w:rsidR="0041466D" w:rsidRPr="0041466D" w:rsidRDefault="0041466D" w:rsidP="0041466D">
            <w:pPr>
              <w:numPr>
                <w:ilvl w:val="0"/>
                <w:numId w:val="2"/>
              </w:numPr>
              <w:rPr>
                <w:rFonts w:cstheme="minorHAnsi"/>
                <w:shd w:val="clear" w:color="auto" w:fill="FFFFFF"/>
              </w:rPr>
            </w:pPr>
            <w:r w:rsidRPr="0041466D">
              <w:rPr>
                <w:rFonts w:cstheme="minorHAnsi"/>
                <w:shd w:val="clear" w:color="auto" w:fill="FFFFFF"/>
              </w:rPr>
              <w:t>Innovative classroom strategies and lesson plans</w:t>
            </w:r>
          </w:p>
          <w:p w14:paraId="2362FB2A" w14:textId="77777777" w:rsidR="0041466D" w:rsidRPr="0041466D" w:rsidRDefault="0041466D" w:rsidP="0041466D">
            <w:pPr>
              <w:numPr>
                <w:ilvl w:val="0"/>
                <w:numId w:val="2"/>
              </w:numPr>
              <w:rPr>
                <w:rFonts w:cstheme="minorHAnsi"/>
                <w:shd w:val="clear" w:color="auto" w:fill="FFFFFF"/>
              </w:rPr>
            </w:pPr>
            <w:r w:rsidRPr="0041466D">
              <w:rPr>
                <w:rFonts w:cstheme="minorHAnsi"/>
                <w:shd w:val="clear" w:color="auto" w:fill="FFFFFF"/>
              </w:rPr>
              <w:t>Best practices and effective program models</w:t>
            </w:r>
          </w:p>
          <w:p w14:paraId="274A4BEE" w14:textId="77777777" w:rsidR="0041466D" w:rsidRPr="0041466D" w:rsidRDefault="0041466D" w:rsidP="0041466D">
            <w:pPr>
              <w:numPr>
                <w:ilvl w:val="0"/>
                <w:numId w:val="2"/>
              </w:numPr>
              <w:rPr>
                <w:rFonts w:cstheme="minorHAnsi"/>
                <w:shd w:val="clear" w:color="auto" w:fill="FFFFFF"/>
              </w:rPr>
            </w:pPr>
            <w:r w:rsidRPr="0041466D">
              <w:rPr>
                <w:rFonts w:cstheme="minorHAnsi"/>
                <w:shd w:val="clear" w:color="auto" w:fill="FFFFFF"/>
              </w:rPr>
              <w:t>Essential information and case studies to guide students toward success</w:t>
            </w:r>
          </w:p>
          <w:p w14:paraId="56F2F36B" w14:textId="767F5E4F" w:rsidR="0041466D" w:rsidRPr="00844FC3" w:rsidRDefault="0041466D" w:rsidP="003D580F">
            <w:pPr>
              <w:numPr>
                <w:ilvl w:val="0"/>
                <w:numId w:val="2"/>
              </w:numPr>
              <w:rPr>
                <w:rFonts w:cstheme="minorHAnsi"/>
                <w:shd w:val="clear" w:color="auto" w:fill="FFFFFF"/>
              </w:rPr>
            </w:pPr>
            <w:r w:rsidRPr="0041466D">
              <w:rPr>
                <w:rFonts w:cstheme="minorHAnsi"/>
                <w:shd w:val="clear" w:color="auto" w:fill="FFFFFF"/>
              </w:rPr>
              <w:t>Comprehensive program and resources guide</w:t>
            </w:r>
          </w:p>
        </w:tc>
      </w:tr>
      <w:tr w:rsidR="00A92A2D" w:rsidRPr="00DE7EF5" w14:paraId="7F3EA466" w14:textId="77777777" w:rsidTr="003D580F">
        <w:tc>
          <w:tcPr>
            <w:tcW w:w="4068" w:type="dxa"/>
          </w:tcPr>
          <w:p w14:paraId="30FD52E4" w14:textId="77777777" w:rsidR="00A92A2D" w:rsidRPr="00DE7EF5" w:rsidRDefault="00A92A2D" w:rsidP="000F0968">
            <w:pPr>
              <w:rPr>
                <w:rFonts w:cstheme="minorHAnsi"/>
              </w:rPr>
            </w:pPr>
            <w:r w:rsidRPr="00DE7EF5">
              <w:rPr>
                <w:rFonts w:cstheme="minorHAnsi"/>
              </w:rPr>
              <w:t>Promoting Learner Transitions to Postsecondary Education and Work: Developing Academic Readiness Skills from the Beginning</w:t>
            </w:r>
          </w:p>
          <w:p w14:paraId="0F1D3B02" w14:textId="77777777" w:rsidR="000F0968" w:rsidRDefault="000F0968" w:rsidP="000F0968">
            <w:pPr>
              <w:shd w:val="clear" w:color="auto" w:fill="FFFFFF"/>
              <w:rPr>
                <w:rFonts w:eastAsia="Times New Roman" w:cstheme="minorHAnsi"/>
                <w:b/>
                <w:bCs/>
                <w:color w:val="3D382F"/>
              </w:rPr>
            </w:pPr>
          </w:p>
          <w:p w14:paraId="0161AF5A" w14:textId="77777777" w:rsidR="00A92A2D" w:rsidRPr="008F7714" w:rsidRDefault="00A92A2D" w:rsidP="000F0968">
            <w:pPr>
              <w:shd w:val="clear" w:color="auto" w:fill="FFFFFF"/>
              <w:rPr>
                <w:rFonts w:eastAsia="Times New Roman" w:cstheme="minorHAnsi"/>
                <w:b/>
                <w:bCs/>
                <w:color w:val="3D382F"/>
              </w:rPr>
            </w:pPr>
            <w:r w:rsidRPr="008F7714">
              <w:rPr>
                <w:rFonts w:eastAsia="Times New Roman" w:cstheme="minorHAnsi"/>
                <w:b/>
                <w:bCs/>
                <w:color w:val="3D382F"/>
              </w:rPr>
              <w:t>Resource URL:</w:t>
            </w:r>
          </w:p>
          <w:p w14:paraId="1B90BDDB" w14:textId="77777777" w:rsidR="0041466D" w:rsidRDefault="0090061E" w:rsidP="000F0968">
            <w:pPr>
              <w:shd w:val="clear" w:color="auto" w:fill="FFFFFF"/>
            </w:pPr>
            <w:hyperlink r:id="rId16" w:history="1">
              <w:r w:rsidR="0041466D" w:rsidRPr="004A759F">
                <w:rPr>
                  <w:rStyle w:val="Hyperlink"/>
                </w:rPr>
                <w:t>https://lincs.ed.gov/professional-development/resource-collections/profile-418</w:t>
              </w:r>
            </w:hyperlink>
          </w:p>
          <w:p w14:paraId="6F6D6F20" w14:textId="77777777" w:rsidR="000F0968" w:rsidRDefault="000F0968" w:rsidP="000F0968">
            <w:pPr>
              <w:shd w:val="clear" w:color="auto" w:fill="FFFFFF"/>
              <w:rPr>
                <w:rFonts w:eastAsia="Times New Roman" w:cstheme="minorHAnsi"/>
                <w:b/>
                <w:bCs/>
                <w:color w:val="3D382F"/>
              </w:rPr>
            </w:pPr>
          </w:p>
          <w:p w14:paraId="1AD029D8" w14:textId="76F617E3" w:rsidR="00A92A2D" w:rsidRDefault="00A92A2D" w:rsidP="000F0968">
            <w:pPr>
              <w:shd w:val="clear" w:color="auto" w:fill="FFFFFF"/>
              <w:rPr>
                <w:rFonts w:eastAsia="Times New Roman" w:cstheme="minorHAnsi"/>
                <w:color w:val="3D382F"/>
              </w:rPr>
            </w:pPr>
            <w:r>
              <w:rPr>
                <w:rFonts w:eastAsia="Times New Roman" w:cstheme="minorHAnsi"/>
                <w:b/>
                <w:bCs/>
                <w:color w:val="3D382F"/>
              </w:rPr>
              <w:t>Authors</w:t>
            </w:r>
            <w:r w:rsidRPr="008F7714">
              <w:rPr>
                <w:rFonts w:eastAsia="Times New Roman" w:cstheme="minorHAnsi"/>
                <w:b/>
                <w:bCs/>
                <w:color w:val="3D382F"/>
              </w:rPr>
              <w:t>: </w:t>
            </w:r>
            <w:r w:rsidRPr="008F7714">
              <w:rPr>
                <w:rFonts w:eastAsia="Times New Roman" w:cstheme="minorHAnsi"/>
                <w:color w:val="3D382F"/>
              </w:rPr>
              <w:t>B. Parrish</w:t>
            </w:r>
            <w:r w:rsidR="006538B0">
              <w:rPr>
                <w:rFonts w:eastAsia="Times New Roman" w:cstheme="minorHAnsi"/>
                <w:color w:val="3D382F"/>
              </w:rPr>
              <w:t xml:space="preserve"> and</w:t>
            </w:r>
            <w:r w:rsidRPr="00DE7EF5">
              <w:rPr>
                <w:rFonts w:eastAsia="Times New Roman" w:cstheme="minorHAnsi"/>
                <w:color w:val="3D382F"/>
              </w:rPr>
              <w:t xml:space="preserve"> </w:t>
            </w:r>
            <w:r w:rsidRPr="008F7714">
              <w:rPr>
                <w:rFonts w:eastAsia="Times New Roman" w:cstheme="minorHAnsi"/>
                <w:color w:val="3D382F"/>
              </w:rPr>
              <w:t>K. Johnson</w:t>
            </w:r>
          </w:p>
          <w:p w14:paraId="544D0FB1" w14:textId="77777777" w:rsidR="000F0968" w:rsidRDefault="000F0968" w:rsidP="000F0968">
            <w:pPr>
              <w:shd w:val="clear" w:color="auto" w:fill="FFFFFF"/>
              <w:contextualSpacing/>
              <w:rPr>
                <w:rFonts w:eastAsia="Times New Roman" w:cstheme="minorHAnsi"/>
                <w:b/>
                <w:bCs/>
                <w:color w:val="3D382F"/>
              </w:rPr>
            </w:pPr>
          </w:p>
          <w:p w14:paraId="3D22A216" w14:textId="0C4090EA" w:rsidR="004F501A" w:rsidRPr="008F7714" w:rsidRDefault="00A92A2D" w:rsidP="000F0968">
            <w:pPr>
              <w:shd w:val="clear" w:color="auto" w:fill="FFFFFF"/>
              <w:contextualSpacing/>
              <w:rPr>
                <w:rFonts w:eastAsia="Times New Roman" w:cstheme="minorHAnsi"/>
                <w:color w:val="3D382F"/>
              </w:rPr>
            </w:pPr>
            <w:r>
              <w:rPr>
                <w:rFonts w:eastAsia="Times New Roman" w:cstheme="minorHAnsi"/>
                <w:b/>
                <w:bCs/>
                <w:color w:val="3D382F"/>
              </w:rPr>
              <w:t xml:space="preserve">Published by: </w:t>
            </w:r>
            <w:r w:rsidR="004F501A" w:rsidRPr="00EB1149">
              <w:rPr>
                <w:rFonts w:cstheme="minorHAnsi"/>
              </w:rPr>
              <w:t xml:space="preserve">Center for Adult English Language Acquisition </w:t>
            </w:r>
            <w:r w:rsidR="004F501A">
              <w:rPr>
                <w:rFonts w:cstheme="minorHAnsi"/>
              </w:rPr>
              <w:t>(</w:t>
            </w:r>
            <w:r>
              <w:rPr>
                <w:rFonts w:eastAsia="Times New Roman" w:cstheme="minorHAnsi"/>
                <w:color w:val="3D382F"/>
              </w:rPr>
              <w:t>CAELA</w:t>
            </w:r>
            <w:r w:rsidR="004F501A">
              <w:rPr>
                <w:rFonts w:eastAsia="Times New Roman" w:cstheme="minorHAnsi"/>
                <w:color w:val="3D382F"/>
              </w:rPr>
              <w:t>)</w:t>
            </w:r>
          </w:p>
          <w:p w14:paraId="2B5FD6E3" w14:textId="77777777" w:rsidR="000F0968" w:rsidRDefault="000F0968" w:rsidP="000F0968">
            <w:pPr>
              <w:shd w:val="clear" w:color="auto" w:fill="FFFFFF"/>
              <w:rPr>
                <w:rFonts w:eastAsia="Times New Roman" w:cstheme="minorHAnsi"/>
                <w:b/>
                <w:bCs/>
              </w:rPr>
            </w:pPr>
          </w:p>
          <w:p w14:paraId="7D4E6935" w14:textId="16C39749" w:rsidR="00A92A2D" w:rsidRPr="008F7714" w:rsidRDefault="00A92A2D" w:rsidP="000F0968">
            <w:pPr>
              <w:shd w:val="clear" w:color="auto" w:fill="FFFFFF"/>
              <w:rPr>
                <w:rFonts w:eastAsia="Times New Roman" w:cstheme="minorHAnsi"/>
                <w:color w:val="3D382F"/>
              </w:rPr>
            </w:pPr>
            <w:r w:rsidRPr="00B21E2D">
              <w:rPr>
                <w:rFonts w:eastAsia="Times New Roman" w:cstheme="minorHAnsi"/>
                <w:b/>
                <w:bCs/>
              </w:rPr>
              <w:t>Publi</w:t>
            </w:r>
            <w:r>
              <w:rPr>
                <w:rFonts w:eastAsia="Times New Roman" w:cstheme="minorHAnsi"/>
                <w:b/>
                <w:bCs/>
              </w:rPr>
              <w:t>cation date</w:t>
            </w:r>
            <w:r w:rsidRPr="00B21E2D">
              <w:rPr>
                <w:rFonts w:eastAsia="Times New Roman" w:cstheme="minorHAnsi"/>
                <w:b/>
                <w:bCs/>
              </w:rPr>
              <w:t>:</w:t>
            </w:r>
            <w:r>
              <w:rPr>
                <w:rFonts w:eastAsia="Times New Roman" w:cstheme="minorHAnsi"/>
                <w:b/>
                <w:bCs/>
              </w:rPr>
              <w:t xml:space="preserve"> </w:t>
            </w:r>
            <w:r w:rsidRPr="008F7714">
              <w:rPr>
                <w:rFonts w:eastAsia="Times New Roman" w:cstheme="minorHAnsi"/>
                <w:color w:val="3D382F"/>
              </w:rPr>
              <w:t>2010</w:t>
            </w:r>
          </w:p>
          <w:p w14:paraId="44271CAD" w14:textId="77777777" w:rsidR="00A92A2D" w:rsidRPr="00DE7EF5" w:rsidRDefault="00A92A2D" w:rsidP="003D580F">
            <w:pPr>
              <w:rPr>
                <w:rFonts w:cstheme="minorHAnsi"/>
              </w:rPr>
            </w:pPr>
          </w:p>
        </w:tc>
        <w:tc>
          <w:tcPr>
            <w:tcW w:w="5508" w:type="dxa"/>
          </w:tcPr>
          <w:p w14:paraId="2B83ED98" w14:textId="3005A6C3" w:rsidR="00A92A2D" w:rsidRPr="004269FB" w:rsidRDefault="00A92A2D" w:rsidP="00580F3D">
            <w:pPr>
              <w:rPr>
                <w:rFonts w:cstheme="minorHAnsi"/>
              </w:rPr>
            </w:pPr>
            <w:r w:rsidRPr="004269FB">
              <w:rPr>
                <w:rFonts w:cstheme="minorHAnsi"/>
                <w:shd w:val="clear" w:color="auto" w:fill="FFFFFF"/>
              </w:rPr>
              <w:t>This brief addresses the current and projected need for skilled workers and the skills immigrants will need to be able to take these positions. These skills a</w:t>
            </w:r>
            <w:r w:rsidR="008E6793">
              <w:rPr>
                <w:rFonts w:cstheme="minorHAnsi"/>
                <w:shd w:val="clear" w:color="auto" w:fill="FFFFFF"/>
              </w:rPr>
              <w:t>re based in academic and higher-</w:t>
            </w:r>
            <w:r w:rsidRPr="004269FB">
              <w:rPr>
                <w:rFonts w:cstheme="minorHAnsi"/>
                <w:shd w:val="clear" w:color="auto" w:fill="FFFFFF"/>
              </w:rPr>
              <w:t xml:space="preserve">level thinking </w:t>
            </w:r>
            <w:r w:rsidRPr="00976B88">
              <w:rPr>
                <w:rFonts w:cstheme="minorHAnsi"/>
                <w:shd w:val="clear" w:color="auto" w:fill="FFFFFF"/>
              </w:rPr>
              <w:t xml:space="preserve">skills. </w:t>
            </w:r>
            <w:r w:rsidR="00976B88" w:rsidRPr="00976B88">
              <w:rPr>
                <w:rFonts w:cstheme="minorHAnsi"/>
                <w:shd w:val="clear" w:color="auto" w:fill="FFFFFF"/>
              </w:rPr>
              <w:t xml:space="preserve">The authors provide the rationale and research underlying the need to incorporate these skills into </w:t>
            </w:r>
            <w:r w:rsidR="00976B88" w:rsidRPr="00976B88">
              <w:rPr>
                <w:rFonts w:cstheme="minorHAnsi"/>
              </w:rPr>
              <w:t xml:space="preserve">English language acquisition </w:t>
            </w:r>
            <w:r w:rsidR="00976B88" w:rsidRPr="00976B88">
              <w:rPr>
                <w:rFonts w:cstheme="minorHAnsi"/>
                <w:shd w:val="clear" w:color="auto" w:fill="FFFFFF"/>
              </w:rPr>
              <w:t>classes, regardless of the level or purpose of the courses (e.g., beginning, life skills). These skills will assist adult English language learners</w:t>
            </w:r>
            <w:r w:rsidR="00976B88" w:rsidRPr="00976B88">
              <w:rPr>
                <w:rFonts w:cstheme="minorHAnsi"/>
                <w:b/>
                <w:shd w:val="clear" w:color="auto" w:fill="FFFFFF"/>
              </w:rPr>
              <w:t xml:space="preserve"> </w:t>
            </w:r>
            <w:r w:rsidR="00976B88" w:rsidRPr="00976B88">
              <w:rPr>
                <w:rFonts w:cstheme="minorHAnsi"/>
                <w:shd w:val="clear" w:color="auto" w:fill="FFFFFF"/>
              </w:rPr>
              <w:t>in</w:t>
            </w:r>
            <w:r w:rsidRPr="004269FB">
              <w:rPr>
                <w:rFonts w:cstheme="minorHAnsi"/>
                <w:shd w:val="clear" w:color="auto" w:fill="FFFFFF"/>
              </w:rPr>
              <w:t xml:space="preserve"> transitioning to postsecondary work training, academic settings, or navigating life in general. The authors address the following skills as being essential to incorporate into the classro</w:t>
            </w:r>
            <w:r w:rsidR="008E6793">
              <w:rPr>
                <w:rFonts w:cstheme="minorHAnsi"/>
                <w:shd w:val="clear" w:color="auto" w:fill="FFFFFF"/>
              </w:rPr>
              <w:t>om: reading and listening, note-</w:t>
            </w:r>
            <w:r w:rsidRPr="004269FB">
              <w:rPr>
                <w:rFonts w:cstheme="minorHAnsi"/>
                <w:shd w:val="clear" w:color="auto" w:fill="FFFFFF"/>
              </w:rPr>
              <w:t xml:space="preserve">taking and organizing information, and critical thinking. They state that these skills can, and should, be introduced </w:t>
            </w:r>
            <w:r w:rsidR="008E6793">
              <w:rPr>
                <w:rFonts w:cstheme="minorHAnsi"/>
                <w:shd w:val="clear" w:color="auto" w:fill="FFFFFF"/>
              </w:rPr>
              <w:t>to beginning-</w:t>
            </w:r>
            <w:r w:rsidRPr="004269FB">
              <w:rPr>
                <w:rFonts w:cstheme="minorHAnsi"/>
                <w:shd w:val="clear" w:color="auto" w:fill="FFFFFF"/>
              </w:rPr>
              <w:t xml:space="preserve">level learners. The brief provides instruction on how to structure and sequence activities to fit in with any classroom content and build on skill development. </w:t>
            </w:r>
            <w:r w:rsidRPr="00976B88">
              <w:rPr>
                <w:rFonts w:cstheme="minorHAnsi"/>
                <w:shd w:val="clear" w:color="auto" w:fill="FFFFFF"/>
              </w:rPr>
              <w:t xml:space="preserve">Included in the brief are sample activities that are leveled by </w:t>
            </w:r>
            <w:r w:rsidR="00976B88" w:rsidRPr="00976B88">
              <w:rPr>
                <w:rFonts w:cstheme="minorHAnsi"/>
                <w:shd w:val="clear" w:color="auto" w:fill="FFFFFF"/>
              </w:rPr>
              <w:t>beginning, intermediate, and advanced English language learners.</w:t>
            </w:r>
          </w:p>
        </w:tc>
      </w:tr>
      <w:tr w:rsidR="00A92A2D" w:rsidRPr="00DE7EF5" w14:paraId="21474304" w14:textId="77777777" w:rsidTr="003D580F">
        <w:tc>
          <w:tcPr>
            <w:tcW w:w="4068" w:type="dxa"/>
          </w:tcPr>
          <w:p w14:paraId="2135E880" w14:textId="77777777" w:rsidR="00A92A2D" w:rsidRPr="00AF72D0" w:rsidRDefault="00A92A2D" w:rsidP="003D580F">
            <w:pPr>
              <w:rPr>
                <w:rFonts w:cstheme="minorHAnsi"/>
                <w:bCs/>
                <w:shd w:val="clear" w:color="auto" w:fill="FFFFFF"/>
              </w:rPr>
            </w:pPr>
            <w:r w:rsidRPr="00AF72D0">
              <w:rPr>
                <w:rFonts w:cstheme="minorHAnsi"/>
                <w:bCs/>
                <w:shd w:val="clear" w:color="auto" w:fill="FFFFFF"/>
              </w:rPr>
              <w:t>Instructional Practices Alignment Survey</w:t>
            </w:r>
          </w:p>
          <w:p w14:paraId="0F51F2DD" w14:textId="77777777" w:rsidR="00844FC3" w:rsidRDefault="00844FC3" w:rsidP="003D580F">
            <w:pPr>
              <w:rPr>
                <w:rFonts w:cstheme="minorHAnsi"/>
              </w:rPr>
            </w:pPr>
          </w:p>
          <w:p w14:paraId="2C252B53" w14:textId="77777777" w:rsidR="00A92A2D" w:rsidRPr="00844FC3" w:rsidRDefault="00A92A2D" w:rsidP="003D580F">
            <w:pPr>
              <w:rPr>
                <w:rFonts w:cstheme="minorHAnsi"/>
                <w:b/>
              </w:rPr>
            </w:pPr>
            <w:r w:rsidRPr="00844FC3">
              <w:rPr>
                <w:rFonts w:cstheme="minorHAnsi"/>
                <w:b/>
              </w:rPr>
              <w:t>Resource URL:</w:t>
            </w:r>
          </w:p>
          <w:p w14:paraId="28FBEB2B" w14:textId="77777777" w:rsidR="00A92A2D" w:rsidRPr="00DE7EF5" w:rsidRDefault="0090061E" w:rsidP="003D580F">
            <w:pPr>
              <w:rPr>
                <w:rFonts w:cstheme="minorHAnsi"/>
              </w:rPr>
            </w:pPr>
            <w:hyperlink r:id="rId17" w:history="1">
              <w:r w:rsidR="00A92A2D" w:rsidRPr="00DE7EF5">
                <w:rPr>
                  <w:rStyle w:val="Hyperlink"/>
                  <w:rFonts w:cstheme="minorHAnsi"/>
                </w:rPr>
                <w:t>http://atlasabe.org/pd-system/research-surveys/instructional-practices-alignment-survey-2008</w:t>
              </w:r>
            </w:hyperlink>
          </w:p>
          <w:p w14:paraId="55DECCFE" w14:textId="77777777" w:rsidR="00844FC3" w:rsidRDefault="00844FC3" w:rsidP="003D580F">
            <w:pPr>
              <w:rPr>
                <w:rFonts w:cstheme="minorHAnsi"/>
              </w:rPr>
            </w:pPr>
          </w:p>
          <w:p w14:paraId="63798631" w14:textId="35A6EDA0" w:rsidR="00A92A2D" w:rsidRPr="00DE7EF5" w:rsidRDefault="00A92A2D" w:rsidP="003D580F">
            <w:pPr>
              <w:rPr>
                <w:rFonts w:cstheme="minorHAnsi"/>
              </w:rPr>
            </w:pPr>
            <w:r w:rsidRPr="00844FC3">
              <w:rPr>
                <w:rFonts w:cstheme="minorHAnsi"/>
                <w:b/>
              </w:rPr>
              <w:t>Authors:</w:t>
            </w:r>
            <w:r w:rsidRPr="00DE7EF5">
              <w:rPr>
                <w:rFonts w:cstheme="minorHAnsi"/>
              </w:rPr>
              <w:t xml:space="preserve"> </w:t>
            </w:r>
            <w:r w:rsidR="00205A22">
              <w:rPr>
                <w:rFonts w:cstheme="minorHAnsi"/>
              </w:rPr>
              <w:t>K. Marchwick, K.A. Johnson,</w:t>
            </w:r>
            <w:r w:rsidR="006538B0">
              <w:rPr>
                <w:rFonts w:cstheme="minorHAnsi"/>
              </w:rPr>
              <w:t xml:space="preserve"> and</w:t>
            </w:r>
            <w:r w:rsidRPr="00DE7EF5">
              <w:rPr>
                <w:rFonts w:cstheme="minorHAnsi"/>
              </w:rPr>
              <w:t xml:space="preserve"> </w:t>
            </w:r>
            <w:r w:rsidR="00205A22">
              <w:rPr>
                <w:rFonts w:cstheme="minorHAnsi"/>
              </w:rPr>
              <w:t xml:space="preserve">B. </w:t>
            </w:r>
            <w:r w:rsidRPr="00DE7EF5">
              <w:rPr>
                <w:rFonts w:cstheme="minorHAnsi"/>
              </w:rPr>
              <w:t>Pa</w:t>
            </w:r>
            <w:r w:rsidR="00205A22">
              <w:rPr>
                <w:rFonts w:cstheme="minorHAnsi"/>
              </w:rPr>
              <w:t>rrish</w:t>
            </w:r>
          </w:p>
          <w:p w14:paraId="5F6B1BC4" w14:textId="77777777" w:rsidR="00844FC3" w:rsidRDefault="00844FC3" w:rsidP="003D580F">
            <w:pPr>
              <w:shd w:val="clear" w:color="auto" w:fill="FFFFFF"/>
              <w:contextualSpacing/>
              <w:rPr>
                <w:rFonts w:eastAsia="Times New Roman" w:cstheme="minorHAnsi"/>
                <w:b/>
                <w:bCs/>
              </w:rPr>
            </w:pPr>
          </w:p>
          <w:p w14:paraId="481E0122" w14:textId="62804D0B" w:rsidR="00A92A2D" w:rsidRPr="00DE7EF5" w:rsidRDefault="00A92A2D" w:rsidP="003D580F">
            <w:pPr>
              <w:shd w:val="clear" w:color="auto" w:fill="FFFFFF"/>
              <w:contextualSpacing/>
              <w:rPr>
                <w:rFonts w:cstheme="minorHAnsi"/>
              </w:rPr>
            </w:pPr>
            <w:r w:rsidRPr="00B21E2D">
              <w:rPr>
                <w:rFonts w:eastAsia="Times New Roman" w:cstheme="minorHAnsi"/>
                <w:b/>
                <w:bCs/>
              </w:rPr>
              <w:t>Published by</w:t>
            </w:r>
            <w:r>
              <w:rPr>
                <w:rFonts w:eastAsia="Times New Roman" w:cstheme="minorHAnsi"/>
                <w:b/>
                <w:bCs/>
                <w:color w:val="3D382F"/>
              </w:rPr>
              <w:t xml:space="preserve">: </w:t>
            </w:r>
            <w:r w:rsidRPr="00DE7EF5">
              <w:rPr>
                <w:rFonts w:cstheme="minorHAnsi"/>
              </w:rPr>
              <w:t>ATLAS; Hamline University</w:t>
            </w:r>
          </w:p>
          <w:p w14:paraId="2B1512D5" w14:textId="77777777" w:rsidR="00844FC3" w:rsidRDefault="00844FC3" w:rsidP="003D580F">
            <w:pPr>
              <w:rPr>
                <w:rFonts w:eastAsia="Times New Roman" w:cstheme="minorHAnsi"/>
                <w:b/>
                <w:bCs/>
              </w:rPr>
            </w:pPr>
          </w:p>
          <w:p w14:paraId="1FB41DC5" w14:textId="1BDD1904" w:rsidR="00A92A2D" w:rsidRPr="00DE7EF5" w:rsidRDefault="00A92A2D" w:rsidP="003D580F">
            <w:pPr>
              <w:rPr>
                <w:rFonts w:cstheme="minorHAnsi"/>
              </w:rPr>
            </w:pPr>
            <w:r w:rsidRPr="00B21E2D">
              <w:rPr>
                <w:rFonts w:eastAsia="Times New Roman" w:cstheme="minorHAnsi"/>
                <w:b/>
                <w:bCs/>
              </w:rPr>
              <w:t>Publi</w:t>
            </w:r>
            <w:r>
              <w:rPr>
                <w:rFonts w:eastAsia="Times New Roman" w:cstheme="minorHAnsi"/>
                <w:b/>
                <w:bCs/>
              </w:rPr>
              <w:t>cation date</w:t>
            </w:r>
            <w:r w:rsidRPr="00B21E2D">
              <w:rPr>
                <w:rFonts w:eastAsia="Times New Roman" w:cstheme="minorHAnsi"/>
                <w:b/>
                <w:bCs/>
              </w:rPr>
              <w:t>:</w:t>
            </w:r>
            <w:r>
              <w:rPr>
                <w:rFonts w:eastAsia="Times New Roman" w:cstheme="minorHAnsi"/>
                <w:b/>
                <w:bCs/>
              </w:rPr>
              <w:t xml:space="preserve"> </w:t>
            </w:r>
            <w:r w:rsidRPr="00DE7EF5">
              <w:rPr>
                <w:rFonts w:cstheme="minorHAnsi"/>
              </w:rPr>
              <w:t>2008</w:t>
            </w:r>
          </w:p>
        </w:tc>
        <w:tc>
          <w:tcPr>
            <w:tcW w:w="5508" w:type="dxa"/>
          </w:tcPr>
          <w:p w14:paraId="5BE6C470" w14:textId="1A225E3B" w:rsidR="00A92A2D" w:rsidRPr="004269FB" w:rsidRDefault="00A92A2D" w:rsidP="003D580F">
            <w:pPr>
              <w:rPr>
                <w:rFonts w:cstheme="minorHAnsi"/>
                <w:shd w:val="clear" w:color="auto" w:fill="FFFFFF"/>
              </w:rPr>
            </w:pPr>
            <w:r w:rsidRPr="004269FB">
              <w:rPr>
                <w:rFonts w:cstheme="minorHAnsi"/>
                <w:shd w:val="clear" w:color="auto" w:fill="FFFFFF"/>
              </w:rPr>
              <w:t>For years</w:t>
            </w:r>
            <w:r w:rsidR="00844FC3">
              <w:rPr>
                <w:rFonts w:cstheme="minorHAnsi"/>
                <w:shd w:val="clear" w:color="auto" w:fill="FFFFFF"/>
              </w:rPr>
              <w:t>,</w:t>
            </w:r>
            <w:r w:rsidRPr="004269FB">
              <w:rPr>
                <w:rFonts w:cstheme="minorHAnsi"/>
                <w:shd w:val="clear" w:color="auto" w:fill="FFFFFF"/>
              </w:rPr>
              <w:t xml:space="preserve"> ABE practitioners have been aware of a significant gap between</w:t>
            </w:r>
            <w:r w:rsidR="00844FC3">
              <w:rPr>
                <w:rFonts w:cstheme="minorHAnsi"/>
                <w:shd w:val="clear" w:color="auto" w:fill="FFFFFF"/>
              </w:rPr>
              <w:t xml:space="preserve"> adult basic education and postsecondary education.</w:t>
            </w:r>
            <w:r w:rsidRPr="004269FB">
              <w:rPr>
                <w:rFonts w:cstheme="minorHAnsi"/>
                <w:shd w:val="clear" w:color="auto" w:fill="FFFFFF"/>
              </w:rPr>
              <w:t xml:space="preserve"> ATLAS conducted a survey of ABE and MnSCU (MN State Colleges and Universities) faculty. The purpose of the survey was to identify needs and current teaching practices for both groups. A multidisciplinary working group was then assembled to review and analyze the survey data and formulate recommendations for aligning ABE/transitions education with higher education. This report summarizes those findings. </w:t>
            </w:r>
          </w:p>
          <w:p w14:paraId="3F0AED88" w14:textId="77777777" w:rsidR="00A92A2D" w:rsidRPr="004269FB" w:rsidRDefault="00A92A2D" w:rsidP="003D580F">
            <w:pPr>
              <w:rPr>
                <w:rFonts w:cstheme="minorHAnsi"/>
                <w:shd w:val="clear" w:color="auto" w:fill="FFFFFF"/>
              </w:rPr>
            </w:pPr>
          </w:p>
        </w:tc>
      </w:tr>
      <w:tr w:rsidR="00A92A2D" w:rsidRPr="00DE7EF5" w14:paraId="2ABD295D" w14:textId="77777777" w:rsidTr="003D580F">
        <w:tc>
          <w:tcPr>
            <w:tcW w:w="4068" w:type="dxa"/>
          </w:tcPr>
          <w:p w14:paraId="45E2A44E" w14:textId="77777777" w:rsidR="00A92A2D" w:rsidRDefault="00A92A2D" w:rsidP="004F501A">
            <w:pPr>
              <w:rPr>
                <w:rFonts w:cstheme="minorHAnsi"/>
              </w:rPr>
            </w:pPr>
            <w:r w:rsidRPr="00DE7EF5">
              <w:rPr>
                <w:rFonts w:cstheme="minorHAnsi"/>
              </w:rPr>
              <w:t>Supporting Adult English Language Learners' Transitions to Postsecondary Education</w:t>
            </w:r>
          </w:p>
          <w:p w14:paraId="3385CE82" w14:textId="77777777" w:rsidR="00844FC3" w:rsidRPr="00DE7EF5" w:rsidRDefault="00844FC3" w:rsidP="004F501A">
            <w:pPr>
              <w:rPr>
                <w:rFonts w:cstheme="minorHAnsi"/>
              </w:rPr>
            </w:pPr>
          </w:p>
          <w:p w14:paraId="22C6127D" w14:textId="77777777" w:rsidR="00A92A2D" w:rsidRPr="00DE7EF5" w:rsidRDefault="00A92A2D" w:rsidP="004F501A">
            <w:pPr>
              <w:rPr>
                <w:rFonts w:cstheme="minorHAnsi"/>
                <w:b/>
                <w:bCs/>
              </w:rPr>
            </w:pPr>
            <w:r w:rsidRPr="00DE7EF5">
              <w:rPr>
                <w:rFonts w:cstheme="minorHAnsi"/>
                <w:b/>
                <w:bCs/>
              </w:rPr>
              <w:t>Resource URL:</w:t>
            </w:r>
          </w:p>
          <w:p w14:paraId="23C00A32" w14:textId="77777777" w:rsidR="0041466D" w:rsidRDefault="0090061E" w:rsidP="004F501A">
            <w:hyperlink r:id="rId18" w:history="1">
              <w:r w:rsidR="0041466D" w:rsidRPr="004A759F">
                <w:rPr>
                  <w:rStyle w:val="Hyperlink"/>
                </w:rPr>
                <w:t>https://lincs.ed.gov/professional-development/resource-collections/profile-385</w:t>
              </w:r>
            </w:hyperlink>
          </w:p>
          <w:p w14:paraId="2F50193C" w14:textId="77777777" w:rsidR="00844FC3" w:rsidRDefault="00844FC3" w:rsidP="004F501A">
            <w:pPr>
              <w:rPr>
                <w:rFonts w:cstheme="minorHAnsi"/>
                <w:b/>
                <w:bCs/>
              </w:rPr>
            </w:pPr>
          </w:p>
          <w:p w14:paraId="1953F044" w14:textId="24042412" w:rsidR="00A92A2D" w:rsidRPr="00DE7EF5" w:rsidRDefault="004F501A" w:rsidP="004F501A">
            <w:pPr>
              <w:rPr>
                <w:rFonts w:cstheme="minorHAnsi"/>
              </w:rPr>
            </w:pPr>
            <w:r>
              <w:rPr>
                <w:rFonts w:cstheme="minorHAnsi"/>
                <w:b/>
                <w:bCs/>
              </w:rPr>
              <w:t>Author</w:t>
            </w:r>
            <w:r w:rsidR="00A92A2D" w:rsidRPr="00DE7EF5">
              <w:rPr>
                <w:rFonts w:cstheme="minorHAnsi"/>
                <w:b/>
                <w:bCs/>
              </w:rPr>
              <w:t>: </w:t>
            </w:r>
            <w:r w:rsidR="00844FC3" w:rsidRPr="00844FC3">
              <w:rPr>
                <w:rFonts w:cstheme="minorHAnsi"/>
                <w:bCs/>
              </w:rPr>
              <w:t xml:space="preserve">J. </w:t>
            </w:r>
            <w:r w:rsidR="00844FC3">
              <w:rPr>
                <w:rFonts w:cstheme="minorHAnsi"/>
              </w:rPr>
              <w:t>Mathews-Aydinli</w:t>
            </w:r>
          </w:p>
          <w:p w14:paraId="3B6725D3" w14:textId="77777777" w:rsidR="00814A2A" w:rsidRDefault="00814A2A" w:rsidP="004F501A">
            <w:pPr>
              <w:shd w:val="clear" w:color="auto" w:fill="FFFFFF"/>
              <w:contextualSpacing/>
              <w:rPr>
                <w:rFonts w:eastAsia="Times New Roman" w:cstheme="minorHAnsi"/>
                <w:b/>
                <w:bCs/>
              </w:rPr>
            </w:pPr>
          </w:p>
          <w:p w14:paraId="4453CEDF" w14:textId="5B3314C1" w:rsidR="00A92A2D" w:rsidRPr="00844FC3" w:rsidRDefault="00A92A2D" w:rsidP="004F501A">
            <w:pPr>
              <w:shd w:val="clear" w:color="auto" w:fill="FFFFFF"/>
              <w:contextualSpacing/>
              <w:rPr>
                <w:rFonts w:eastAsia="Times New Roman" w:cstheme="minorHAnsi"/>
                <w:b/>
                <w:bCs/>
              </w:rPr>
            </w:pPr>
            <w:r w:rsidRPr="00EB1149">
              <w:rPr>
                <w:rFonts w:eastAsia="Times New Roman" w:cstheme="minorHAnsi"/>
                <w:b/>
                <w:bCs/>
              </w:rPr>
              <w:t>Published by: </w:t>
            </w:r>
            <w:r w:rsidRPr="00EB1149">
              <w:rPr>
                <w:rFonts w:cstheme="minorHAnsi"/>
              </w:rPr>
              <w:t>Center for Adult English Language Acquisition (CAELA)</w:t>
            </w:r>
          </w:p>
          <w:p w14:paraId="5E342B42" w14:textId="77777777" w:rsidR="00A92A2D" w:rsidRPr="00EB1149" w:rsidRDefault="00A92A2D" w:rsidP="004F501A">
            <w:pPr>
              <w:shd w:val="clear" w:color="auto" w:fill="FFFFFF"/>
              <w:contextualSpacing/>
              <w:rPr>
                <w:rFonts w:eastAsia="Times New Roman" w:cstheme="minorHAnsi"/>
              </w:rPr>
            </w:pPr>
          </w:p>
          <w:p w14:paraId="65732A17" w14:textId="69E37471" w:rsidR="00A92A2D" w:rsidRPr="00DE7EF5" w:rsidRDefault="00A92A2D" w:rsidP="004F501A">
            <w:pPr>
              <w:contextualSpacing/>
              <w:rPr>
                <w:rFonts w:cstheme="minorHAnsi"/>
              </w:rPr>
            </w:pPr>
            <w:r w:rsidRPr="00B21E2D">
              <w:rPr>
                <w:rFonts w:eastAsia="Times New Roman" w:cstheme="minorHAnsi"/>
                <w:b/>
                <w:bCs/>
              </w:rPr>
              <w:t>Publi</w:t>
            </w:r>
            <w:r>
              <w:rPr>
                <w:rFonts w:eastAsia="Times New Roman" w:cstheme="minorHAnsi"/>
                <w:b/>
                <w:bCs/>
              </w:rPr>
              <w:t>cation date</w:t>
            </w:r>
            <w:r w:rsidRPr="00B21E2D">
              <w:rPr>
                <w:rFonts w:eastAsia="Times New Roman" w:cstheme="minorHAnsi"/>
                <w:b/>
                <w:bCs/>
              </w:rPr>
              <w:t>:</w:t>
            </w:r>
            <w:r>
              <w:rPr>
                <w:rFonts w:eastAsia="Times New Roman" w:cstheme="minorHAnsi"/>
                <w:b/>
                <w:bCs/>
              </w:rPr>
              <w:t xml:space="preserve"> </w:t>
            </w:r>
            <w:r w:rsidRPr="00EB1149">
              <w:rPr>
                <w:rFonts w:cstheme="minorHAnsi"/>
              </w:rPr>
              <w:t>2006</w:t>
            </w:r>
          </w:p>
        </w:tc>
        <w:tc>
          <w:tcPr>
            <w:tcW w:w="5508" w:type="dxa"/>
          </w:tcPr>
          <w:p w14:paraId="60F82555" w14:textId="477215CB" w:rsidR="003D580F" w:rsidRPr="004269FB" w:rsidRDefault="00A92A2D" w:rsidP="003D580F">
            <w:pPr>
              <w:rPr>
                <w:rFonts w:cstheme="minorHAnsi"/>
                <w:shd w:val="clear" w:color="auto" w:fill="FFFFFF"/>
              </w:rPr>
            </w:pPr>
            <w:r w:rsidRPr="004269FB">
              <w:rPr>
                <w:rFonts w:cstheme="minorHAnsi"/>
                <w:shd w:val="clear" w:color="auto" w:fill="FFFFFF"/>
              </w:rPr>
              <w:lastRenderedPageBreak/>
              <w:t xml:space="preserve">This article focuses on classroom and program (administrator) practices that promote successful transitions for L2 learners to postsecondary education. The brief covers research and theory related to instructional strategies useful in supporting adult ELL students' </w:t>
            </w:r>
            <w:r w:rsidRPr="004269FB">
              <w:rPr>
                <w:rFonts w:cstheme="minorHAnsi"/>
                <w:shd w:val="clear" w:color="auto" w:fill="FFFFFF"/>
              </w:rPr>
              <w:lastRenderedPageBreak/>
              <w:t>transition</w:t>
            </w:r>
            <w:r w:rsidR="004F501A">
              <w:rPr>
                <w:rFonts w:cstheme="minorHAnsi"/>
                <w:shd w:val="clear" w:color="auto" w:fill="FFFFFF"/>
              </w:rPr>
              <w:t>s</w:t>
            </w:r>
            <w:r w:rsidRPr="004269FB">
              <w:rPr>
                <w:rFonts w:cstheme="minorHAnsi"/>
                <w:shd w:val="clear" w:color="auto" w:fill="FFFFFF"/>
              </w:rPr>
              <w:t xml:space="preserve"> to college. This is followed by a review of the professional wisdom from program strategies currently in use. At the classroom level, the author focuses on language (accuracy, vocabulary development), reading and writing genres, and developing thinking skills. For administrators, the author addresses academic and non-academic factors</w:t>
            </w:r>
            <w:r w:rsidR="004F501A">
              <w:rPr>
                <w:rFonts w:cstheme="minorHAnsi"/>
                <w:shd w:val="clear" w:color="auto" w:fill="FFFFFF"/>
              </w:rPr>
              <w:t>,</w:t>
            </w:r>
            <w:r w:rsidRPr="004269FB">
              <w:rPr>
                <w:rFonts w:cstheme="minorHAnsi"/>
                <w:shd w:val="clear" w:color="auto" w:fill="FFFFFF"/>
              </w:rPr>
              <w:t xml:space="preserve"> such as building student portfolios, future job identification, and community building. This article provides excellent prac</w:t>
            </w:r>
            <w:r w:rsidR="00844FC3">
              <w:rPr>
                <w:rFonts w:cstheme="minorHAnsi"/>
                <w:shd w:val="clear" w:color="auto" w:fill="FFFFFF"/>
              </w:rPr>
              <w:t>tical and theoretical resources.</w:t>
            </w:r>
          </w:p>
        </w:tc>
      </w:tr>
      <w:tr w:rsidR="00A92A2D" w:rsidRPr="00DE7EF5" w14:paraId="1F14A2F5" w14:textId="77777777" w:rsidTr="003D580F">
        <w:tc>
          <w:tcPr>
            <w:tcW w:w="4068" w:type="dxa"/>
          </w:tcPr>
          <w:p w14:paraId="35E89573" w14:textId="77777777" w:rsidR="00A92A2D" w:rsidRPr="00DE7EF5" w:rsidRDefault="00A92A2D" w:rsidP="003D580F">
            <w:pPr>
              <w:rPr>
                <w:rFonts w:cstheme="minorHAnsi"/>
              </w:rPr>
            </w:pPr>
            <w:r w:rsidRPr="00DE7EF5">
              <w:rPr>
                <w:rFonts w:cstheme="minorHAnsi"/>
              </w:rPr>
              <w:lastRenderedPageBreak/>
              <w:t>Issues in Improving Immigrant Workers' English Language Skills</w:t>
            </w:r>
          </w:p>
          <w:p w14:paraId="35578E62" w14:textId="77777777" w:rsidR="00844FC3" w:rsidRDefault="00844FC3" w:rsidP="003D580F">
            <w:pPr>
              <w:rPr>
                <w:rFonts w:cstheme="minorHAnsi"/>
                <w:b/>
                <w:bCs/>
              </w:rPr>
            </w:pPr>
          </w:p>
          <w:p w14:paraId="36BA2D40" w14:textId="4DE88FD2" w:rsidR="0041466D" w:rsidRDefault="00A92A2D" w:rsidP="003D580F">
            <w:pPr>
              <w:rPr>
                <w:rFonts w:cstheme="minorHAnsi"/>
                <w:bCs/>
              </w:rPr>
            </w:pPr>
            <w:r w:rsidRPr="00DE7EF5">
              <w:rPr>
                <w:rFonts w:cstheme="minorHAnsi"/>
                <w:b/>
                <w:bCs/>
              </w:rPr>
              <w:t>Resource URL:</w:t>
            </w:r>
            <w:r w:rsidRPr="00DE7EF5">
              <w:rPr>
                <w:rFonts w:cstheme="minorHAnsi"/>
              </w:rPr>
              <w:t xml:space="preserve"> </w:t>
            </w:r>
            <w:hyperlink r:id="rId19" w:history="1">
              <w:r w:rsidR="0041466D" w:rsidRPr="004A759F">
                <w:rPr>
                  <w:rStyle w:val="Hyperlink"/>
                  <w:rFonts w:cstheme="minorHAnsi"/>
                  <w:bCs/>
                </w:rPr>
                <w:t>https://lincs.ed.gov/professional-development/resource-collections/profile-479</w:t>
              </w:r>
            </w:hyperlink>
          </w:p>
          <w:p w14:paraId="7AFE1AA4" w14:textId="77777777" w:rsidR="00844FC3" w:rsidRDefault="00844FC3" w:rsidP="003D580F">
            <w:pPr>
              <w:rPr>
                <w:rFonts w:cstheme="minorHAnsi"/>
                <w:b/>
                <w:bCs/>
              </w:rPr>
            </w:pPr>
          </w:p>
          <w:p w14:paraId="1F66CD3D" w14:textId="4FFD67B0" w:rsidR="00A92A2D" w:rsidRPr="00DE7EF5" w:rsidRDefault="00D70777" w:rsidP="003D580F">
            <w:pPr>
              <w:rPr>
                <w:rFonts w:cstheme="minorHAnsi"/>
              </w:rPr>
            </w:pPr>
            <w:r>
              <w:rPr>
                <w:rFonts w:cstheme="minorHAnsi"/>
                <w:b/>
                <w:bCs/>
              </w:rPr>
              <w:t>Author</w:t>
            </w:r>
            <w:r w:rsidR="00A92A2D" w:rsidRPr="00DE7EF5">
              <w:rPr>
                <w:rFonts w:cstheme="minorHAnsi"/>
                <w:b/>
                <w:bCs/>
              </w:rPr>
              <w:t>:</w:t>
            </w:r>
            <w:r w:rsidR="00A92A2D" w:rsidRPr="00844FC3">
              <w:rPr>
                <w:rFonts w:cstheme="minorHAnsi"/>
                <w:bCs/>
              </w:rPr>
              <w:t xml:space="preserve"> </w:t>
            </w:r>
            <w:r w:rsidR="00844FC3" w:rsidRPr="00844FC3">
              <w:rPr>
                <w:rFonts w:cstheme="minorHAnsi"/>
                <w:bCs/>
              </w:rPr>
              <w:t>M.</w:t>
            </w:r>
            <w:r w:rsidR="00844FC3">
              <w:rPr>
                <w:rFonts w:cstheme="minorHAnsi"/>
                <w:b/>
                <w:bCs/>
              </w:rPr>
              <w:t xml:space="preserve"> </w:t>
            </w:r>
            <w:r w:rsidR="00844FC3">
              <w:rPr>
                <w:rFonts w:cstheme="minorHAnsi"/>
              </w:rPr>
              <w:t>Burt</w:t>
            </w:r>
          </w:p>
          <w:p w14:paraId="3B69789F" w14:textId="77777777" w:rsidR="00844FC3" w:rsidRDefault="00844FC3" w:rsidP="003D580F">
            <w:pPr>
              <w:shd w:val="clear" w:color="auto" w:fill="FFFFFF"/>
              <w:contextualSpacing/>
              <w:rPr>
                <w:rFonts w:eastAsia="Times New Roman" w:cstheme="minorHAnsi"/>
                <w:b/>
                <w:bCs/>
              </w:rPr>
            </w:pPr>
          </w:p>
          <w:p w14:paraId="32729357" w14:textId="58452F29" w:rsidR="00A92A2D" w:rsidRPr="00844FC3" w:rsidRDefault="00A92A2D" w:rsidP="003D580F">
            <w:pPr>
              <w:shd w:val="clear" w:color="auto" w:fill="FFFFFF"/>
              <w:contextualSpacing/>
              <w:rPr>
                <w:rFonts w:eastAsia="Times New Roman" w:cstheme="minorHAnsi"/>
                <w:b/>
                <w:bCs/>
              </w:rPr>
            </w:pPr>
            <w:r w:rsidRPr="00EB1149">
              <w:rPr>
                <w:rFonts w:eastAsia="Times New Roman" w:cstheme="minorHAnsi"/>
                <w:b/>
                <w:bCs/>
              </w:rPr>
              <w:t>Published by: </w:t>
            </w:r>
            <w:r w:rsidRPr="00EB1149">
              <w:rPr>
                <w:rFonts w:eastAsia="Times New Roman" w:cstheme="minorHAnsi"/>
                <w:bCs/>
              </w:rPr>
              <w:t>Center for Adult English Language Acquisition (CAELA)</w:t>
            </w:r>
          </w:p>
          <w:p w14:paraId="712F0D4F" w14:textId="77777777" w:rsidR="00844FC3" w:rsidRDefault="00844FC3" w:rsidP="003D580F">
            <w:pPr>
              <w:rPr>
                <w:rFonts w:eastAsia="Times New Roman" w:cstheme="minorHAnsi"/>
                <w:b/>
                <w:bCs/>
              </w:rPr>
            </w:pPr>
          </w:p>
          <w:p w14:paraId="2B51E1F9" w14:textId="351E929A" w:rsidR="00A92A2D" w:rsidRPr="00DE7EF5" w:rsidRDefault="00A92A2D" w:rsidP="003D580F">
            <w:pPr>
              <w:rPr>
                <w:rFonts w:cstheme="minorHAnsi"/>
              </w:rPr>
            </w:pPr>
            <w:r w:rsidRPr="00B21E2D">
              <w:rPr>
                <w:rFonts w:eastAsia="Times New Roman" w:cstheme="minorHAnsi"/>
                <w:b/>
                <w:bCs/>
              </w:rPr>
              <w:t>Publi</w:t>
            </w:r>
            <w:r>
              <w:rPr>
                <w:rFonts w:eastAsia="Times New Roman" w:cstheme="minorHAnsi"/>
                <w:b/>
                <w:bCs/>
              </w:rPr>
              <w:t>cation date</w:t>
            </w:r>
            <w:r w:rsidRPr="00B21E2D">
              <w:rPr>
                <w:rFonts w:eastAsia="Times New Roman" w:cstheme="minorHAnsi"/>
                <w:b/>
                <w:bCs/>
              </w:rPr>
              <w:t>:</w:t>
            </w:r>
            <w:r w:rsidRPr="00DE7EF5">
              <w:rPr>
                <w:rFonts w:cstheme="minorHAnsi"/>
                <w:b/>
                <w:bCs/>
              </w:rPr>
              <w:t> </w:t>
            </w:r>
            <w:r w:rsidRPr="00DE7EF5">
              <w:rPr>
                <w:rFonts w:cstheme="minorHAnsi"/>
              </w:rPr>
              <w:t>2003</w:t>
            </w:r>
          </w:p>
        </w:tc>
        <w:tc>
          <w:tcPr>
            <w:tcW w:w="5508" w:type="dxa"/>
          </w:tcPr>
          <w:p w14:paraId="446CDAD9" w14:textId="1611ADB4" w:rsidR="00A92A2D" w:rsidRPr="004269FB" w:rsidRDefault="00A92A2D" w:rsidP="003D580F">
            <w:pPr>
              <w:rPr>
                <w:rFonts w:cstheme="minorHAnsi"/>
                <w:shd w:val="clear" w:color="auto" w:fill="FFFFFF"/>
              </w:rPr>
            </w:pPr>
            <w:r w:rsidRPr="004269FB">
              <w:rPr>
                <w:rFonts w:cstheme="minorHAnsi"/>
                <w:shd w:val="clear" w:color="auto" w:fill="FFFFFF"/>
              </w:rPr>
              <w:t xml:space="preserve">This article addresses five points that are at issue for English language learners in the workplace (e.g., language and identity, measuring </w:t>
            </w:r>
            <w:r w:rsidRPr="00976B88">
              <w:rPr>
                <w:rFonts w:cstheme="minorHAnsi"/>
                <w:shd w:val="clear" w:color="auto" w:fill="FFFFFF"/>
              </w:rPr>
              <w:t xml:space="preserve">outcomes) and how employers might address them formally </w:t>
            </w:r>
            <w:r w:rsidR="00976B88" w:rsidRPr="00976B88">
              <w:rPr>
                <w:rFonts w:cstheme="minorHAnsi"/>
                <w:shd w:val="clear" w:color="auto" w:fill="FFFFFF"/>
              </w:rPr>
              <w:t>(e.g., through targeted English language acquisition classes, educating</w:t>
            </w:r>
            <w:r w:rsidR="00976B88" w:rsidRPr="00F814BE">
              <w:rPr>
                <w:rFonts w:cstheme="minorHAnsi"/>
                <w:shd w:val="clear" w:color="auto" w:fill="FFFFFF"/>
              </w:rPr>
              <w:t xml:space="preserve"> </w:t>
            </w:r>
            <w:r w:rsidRPr="004269FB">
              <w:rPr>
                <w:rFonts w:cstheme="minorHAnsi"/>
                <w:shd w:val="clear" w:color="auto" w:fill="FFFFFF"/>
              </w:rPr>
              <w:t xml:space="preserve">non-immigrant workers) and informally (e.g., providing opportunities to use English on the job, involving leadership). English fluency and literacy appear to be linked to economic success. In light of this, the author provides a concise background on immigrant workers and problems they encounter in </w:t>
            </w:r>
            <w:r w:rsidR="009C2165" w:rsidRPr="009C2165">
              <w:rPr>
                <w:rFonts w:cstheme="minorHAnsi"/>
                <w:shd w:val="clear" w:color="auto" w:fill="FFFFFF"/>
              </w:rPr>
              <w:t>seeking English language acquisition classes outside of work. This article provides</w:t>
            </w:r>
            <w:r w:rsidR="009C2165" w:rsidRPr="00F814BE">
              <w:rPr>
                <w:rFonts w:cstheme="minorHAnsi"/>
                <w:shd w:val="clear" w:color="auto" w:fill="FFFFFF"/>
              </w:rPr>
              <w:t xml:space="preserve"> </w:t>
            </w:r>
            <w:r w:rsidRPr="004269FB">
              <w:rPr>
                <w:rFonts w:cstheme="minorHAnsi"/>
                <w:shd w:val="clear" w:color="auto" w:fill="FFFFFF"/>
              </w:rPr>
              <w:t>concrete solutions and resources to assist immigrant workers to improve language skills and integration into the workplace.</w:t>
            </w:r>
          </w:p>
        </w:tc>
      </w:tr>
      <w:tr w:rsidR="00A92A2D" w:rsidRPr="00DE7EF5" w14:paraId="76D05EEE" w14:textId="77777777" w:rsidTr="003D580F">
        <w:tc>
          <w:tcPr>
            <w:tcW w:w="4068" w:type="dxa"/>
          </w:tcPr>
          <w:p w14:paraId="75BC4899" w14:textId="14993474" w:rsidR="00A92A2D" w:rsidRDefault="00A92A2D" w:rsidP="00C927DC">
            <w:pPr>
              <w:shd w:val="clear" w:color="auto" w:fill="FFFFFF"/>
              <w:rPr>
                <w:rFonts w:cstheme="minorHAnsi"/>
                <w:shd w:val="clear" w:color="auto" w:fill="FFFFFF"/>
              </w:rPr>
            </w:pPr>
            <w:r w:rsidRPr="00572F24">
              <w:rPr>
                <w:rFonts w:cstheme="minorHAnsi"/>
                <w:shd w:val="clear" w:color="auto" w:fill="FFFFFF"/>
              </w:rPr>
              <w:t>Academic Language &amp; Literacy</w:t>
            </w:r>
            <w:r w:rsidR="00844FC3">
              <w:rPr>
                <w:rFonts w:cstheme="minorHAnsi"/>
                <w:shd w:val="clear" w:color="auto" w:fill="FFFFFF"/>
              </w:rPr>
              <w:t xml:space="preserve"> (w</w:t>
            </w:r>
            <w:r>
              <w:rPr>
                <w:rFonts w:cstheme="minorHAnsi"/>
                <w:shd w:val="clear" w:color="auto" w:fill="FFFFFF"/>
              </w:rPr>
              <w:t>ebsite)</w:t>
            </w:r>
          </w:p>
          <w:p w14:paraId="70D463D7" w14:textId="77777777" w:rsidR="00C927DC" w:rsidRDefault="00C927DC" w:rsidP="00C927DC">
            <w:pPr>
              <w:shd w:val="clear" w:color="auto" w:fill="FFFFFF"/>
            </w:pPr>
          </w:p>
          <w:p w14:paraId="533A0D3E" w14:textId="1F073036" w:rsidR="00A92A2D" w:rsidRDefault="00C927DC" w:rsidP="00C927DC">
            <w:pPr>
              <w:shd w:val="clear" w:color="auto" w:fill="FFFFFF"/>
              <w:rPr>
                <w:rFonts w:eastAsia="Times New Roman" w:cstheme="minorHAnsi"/>
                <w:b/>
                <w:bCs/>
                <w:color w:val="3D382F"/>
              </w:rPr>
            </w:pPr>
            <w:r w:rsidRPr="00C927DC">
              <w:rPr>
                <w:b/>
              </w:rPr>
              <w:t xml:space="preserve">Resource URL: </w:t>
            </w:r>
            <w:hyperlink r:id="rId20" w:history="1">
              <w:r w:rsidR="00A92A2D" w:rsidRPr="00C927DC">
                <w:rPr>
                  <w:rStyle w:val="Hyperlink"/>
                  <w:rFonts w:eastAsia="Times New Roman" w:cstheme="minorHAnsi"/>
                  <w:bCs/>
                </w:rPr>
                <w:t>http://www.jeffzwiers.org/</w:t>
              </w:r>
            </w:hyperlink>
          </w:p>
          <w:p w14:paraId="71D139E4" w14:textId="77777777" w:rsidR="00C927DC" w:rsidRDefault="00C927DC" w:rsidP="00C927DC">
            <w:pPr>
              <w:shd w:val="clear" w:color="auto" w:fill="FFFFFF"/>
              <w:rPr>
                <w:rFonts w:eastAsia="Times New Roman" w:cstheme="minorHAnsi"/>
                <w:b/>
                <w:bCs/>
                <w:color w:val="3D382F"/>
              </w:rPr>
            </w:pPr>
          </w:p>
          <w:p w14:paraId="751AE082" w14:textId="2576DF92" w:rsidR="00A92A2D" w:rsidRPr="00C927DC" w:rsidRDefault="00C927DC" w:rsidP="00C927DC">
            <w:pPr>
              <w:shd w:val="clear" w:color="auto" w:fill="FFFFFF"/>
              <w:rPr>
                <w:rFonts w:eastAsia="Times New Roman" w:cstheme="minorHAnsi"/>
                <w:bCs/>
                <w:color w:val="3D382F"/>
              </w:rPr>
            </w:pPr>
            <w:r>
              <w:rPr>
                <w:rFonts w:eastAsia="Times New Roman" w:cstheme="minorHAnsi"/>
                <w:b/>
                <w:bCs/>
                <w:color w:val="3D382F"/>
              </w:rPr>
              <w:t xml:space="preserve">Author: </w:t>
            </w:r>
            <w:r w:rsidRPr="00C927DC">
              <w:rPr>
                <w:rFonts w:eastAsia="Times New Roman" w:cstheme="minorHAnsi"/>
                <w:bCs/>
                <w:color w:val="3D382F"/>
              </w:rPr>
              <w:t>J.</w:t>
            </w:r>
            <w:r w:rsidR="00A92A2D" w:rsidRPr="00C927DC">
              <w:rPr>
                <w:rFonts w:eastAsia="Times New Roman" w:cstheme="minorHAnsi"/>
                <w:bCs/>
                <w:color w:val="3D382F"/>
              </w:rPr>
              <w:t xml:space="preserve"> Zwiers</w:t>
            </w:r>
          </w:p>
          <w:p w14:paraId="5C6BAA2C" w14:textId="77777777" w:rsidR="00C927DC" w:rsidRDefault="00C927DC" w:rsidP="00C927DC">
            <w:pPr>
              <w:shd w:val="clear" w:color="auto" w:fill="FFFFFF"/>
              <w:rPr>
                <w:rFonts w:eastAsia="Times New Roman" w:cstheme="minorHAnsi"/>
                <w:bCs/>
                <w:color w:val="3D382F"/>
              </w:rPr>
            </w:pPr>
          </w:p>
          <w:p w14:paraId="2323C507" w14:textId="79AC53AA" w:rsidR="00A92A2D" w:rsidRPr="00EC343F" w:rsidRDefault="00C927DC" w:rsidP="00C927DC">
            <w:pPr>
              <w:shd w:val="clear" w:color="auto" w:fill="FFFFFF"/>
              <w:rPr>
                <w:rFonts w:eastAsia="Times New Roman" w:cstheme="minorHAnsi"/>
                <w:bCs/>
                <w:color w:val="3D382F"/>
              </w:rPr>
            </w:pPr>
            <w:r w:rsidRPr="00C927DC">
              <w:rPr>
                <w:rFonts w:eastAsia="Times New Roman" w:cstheme="minorHAnsi"/>
                <w:b/>
                <w:bCs/>
                <w:color w:val="3D382F"/>
              </w:rPr>
              <w:t>Published by:</w:t>
            </w:r>
            <w:r>
              <w:rPr>
                <w:rFonts w:eastAsia="Times New Roman" w:cstheme="minorHAnsi"/>
                <w:bCs/>
                <w:color w:val="3D382F"/>
              </w:rPr>
              <w:t xml:space="preserve"> </w:t>
            </w:r>
            <w:r w:rsidR="00A92A2D" w:rsidRPr="00EC343F">
              <w:rPr>
                <w:rFonts w:eastAsia="Times New Roman" w:cstheme="minorHAnsi"/>
                <w:bCs/>
                <w:color w:val="3D382F"/>
              </w:rPr>
              <w:t>Academ</w:t>
            </w:r>
            <w:r>
              <w:rPr>
                <w:rFonts w:eastAsia="Times New Roman" w:cstheme="minorHAnsi"/>
                <w:bCs/>
                <w:color w:val="3D382F"/>
              </w:rPr>
              <w:t>ic Language Development Network</w:t>
            </w:r>
          </w:p>
        </w:tc>
        <w:tc>
          <w:tcPr>
            <w:tcW w:w="5508" w:type="dxa"/>
          </w:tcPr>
          <w:p w14:paraId="2E4A634D" w14:textId="63189D6D" w:rsidR="00A92A2D" w:rsidRPr="00572F24" w:rsidRDefault="00A92A2D" w:rsidP="003D580F">
            <w:pPr>
              <w:rPr>
                <w:rFonts w:cstheme="minorHAnsi"/>
                <w:shd w:val="clear" w:color="auto" w:fill="FFFFFF"/>
              </w:rPr>
            </w:pPr>
            <w:r w:rsidRPr="00EC343F">
              <w:rPr>
                <w:rFonts w:cstheme="minorHAnsi"/>
                <w:i/>
                <w:shd w:val="clear" w:color="auto" w:fill="FFFFFF"/>
              </w:rPr>
              <w:t>Academic Language &amp; Literacy</w:t>
            </w:r>
            <w:r>
              <w:rPr>
                <w:rFonts w:cstheme="minorHAnsi"/>
                <w:shd w:val="clear" w:color="auto" w:fill="FFFFFF"/>
              </w:rPr>
              <w:t xml:space="preserve"> is </w:t>
            </w:r>
            <w:r w:rsidRPr="00572F24">
              <w:rPr>
                <w:rFonts w:cstheme="minorHAnsi"/>
                <w:shd w:val="clear" w:color="auto" w:fill="FFFFFF"/>
              </w:rPr>
              <w:t xml:space="preserve">a site focused on helping educators accelerate and deepen students' learning of academic language, literacy, and content understandings in all classrooms. </w:t>
            </w:r>
            <w:r>
              <w:rPr>
                <w:rFonts w:cstheme="minorHAnsi"/>
                <w:shd w:val="clear" w:color="auto" w:fill="FFFFFF"/>
              </w:rPr>
              <w:t>While focused on k-12 education, it provides excellent background on the rat</w:t>
            </w:r>
            <w:r w:rsidR="00C927DC">
              <w:rPr>
                <w:rFonts w:cstheme="minorHAnsi"/>
                <w:shd w:val="clear" w:color="auto" w:fill="FFFFFF"/>
              </w:rPr>
              <w:t>ionale for advancing the rigor o</w:t>
            </w:r>
            <w:r>
              <w:rPr>
                <w:rFonts w:cstheme="minorHAnsi"/>
                <w:shd w:val="clear" w:color="auto" w:fill="FFFFFF"/>
              </w:rPr>
              <w:t>f instruction for all learners</w:t>
            </w:r>
            <w:r w:rsidR="00C927DC">
              <w:rPr>
                <w:rFonts w:cstheme="minorHAnsi"/>
                <w:shd w:val="clear" w:color="auto" w:fill="FFFFFF"/>
              </w:rPr>
              <w:t>,</w:t>
            </w:r>
            <w:r>
              <w:rPr>
                <w:rFonts w:cstheme="minorHAnsi"/>
                <w:shd w:val="clear" w:color="auto" w:fill="FFFFFF"/>
              </w:rPr>
              <w:t xml:space="preserve"> as well as tools and instructional templates for classroom use (and </w:t>
            </w:r>
            <w:r w:rsidR="001358E7">
              <w:rPr>
                <w:rFonts w:cstheme="minorHAnsi"/>
                <w:shd w:val="clear" w:color="auto" w:fill="FFFFFF"/>
              </w:rPr>
              <w:t xml:space="preserve">is </w:t>
            </w:r>
            <w:r>
              <w:rPr>
                <w:rFonts w:cstheme="minorHAnsi"/>
                <w:shd w:val="clear" w:color="auto" w:fill="FFFFFF"/>
              </w:rPr>
              <w:t>easily adaptable for adult learners).</w:t>
            </w:r>
          </w:p>
        </w:tc>
      </w:tr>
      <w:tr w:rsidR="00A92A2D" w:rsidRPr="00DE7EF5" w14:paraId="05D23A39" w14:textId="77777777" w:rsidTr="003D580F">
        <w:tc>
          <w:tcPr>
            <w:tcW w:w="4068" w:type="dxa"/>
          </w:tcPr>
          <w:p w14:paraId="32D6C81F" w14:textId="77777777" w:rsidR="00A92A2D" w:rsidRDefault="00A92A2D" w:rsidP="001358E7">
            <w:pPr>
              <w:shd w:val="clear" w:color="auto" w:fill="FFFFFF"/>
              <w:rPr>
                <w:rFonts w:cstheme="minorHAnsi"/>
                <w:shd w:val="clear" w:color="auto" w:fill="FFFFFF"/>
              </w:rPr>
            </w:pPr>
            <w:r>
              <w:rPr>
                <w:rFonts w:cstheme="minorHAnsi"/>
                <w:shd w:val="clear" w:color="auto" w:fill="FFFFFF"/>
              </w:rPr>
              <w:t>Understanding Language Initiative</w:t>
            </w:r>
          </w:p>
          <w:p w14:paraId="56B2FE96" w14:textId="77777777" w:rsidR="001358E7" w:rsidRDefault="001358E7" w:rsidP="001358E7">
            <w:pPr>
              <w:shd w:val="clear" w:color="auto" w:fill="FFFFFF"/>
            </w:pPr>
          </w:p>
          <w:p w14:paraId="74C82A3F" w14:textId="53F67F66" w:rsidR="00A92A2D" w:rsidRDefault="001358E7" w:rsidP="001358E7">
            <w:pPr>
              <w:shd w:val="clear" w:color="auto" w:fill="FFFFFF"/>
              <w:rPr>
                <w:rFonts w:cstheme="minorHAnsi"/>
                <w:shd w:val="clear" w:color="auto" w:fill="FFFFFF"/>
              </w:rPr>
            </w:pPr>
            <w:r w:rsidRPr="001358E7">
              <w:rPr>
                <w:b/>
              </w:rPr>
              <w:t xml:space="preserve">Resource URL: </w:t>
            </w:r>
            <w:hyperlink r:id="rId21" w:history="1">
              <w:r w:rsidR="00A92A2D" w:rsidRPr="00B7614F">
                <w:rPr>
                  <w:rStyle w:val="Hyperlink"/>
                  <w:rFonts w:cstheme="minorHAnsi"/>
                  <w:shd w:val="clear" w:color="auto" w:fill="FFFFFF"/>
                </w:rPr>
                <w:t>http://ell.stanford.edu/teaching_resources</w:t>
              </w:r>
            </w:hyperlink>
          </w:p>
          <w:p w14:paraId="6444FC5C" w14:textId="77777777" w:rsidR="00814A2A" w:rsidRDefault="00814A2A" w:rsidP="001358E7">
            <w:pPr>
              <w:shd w:val="clear" w:color="auto" w:fill="FFFFFF"/>
              <w:rPr>
                <w:rFonts w:cstheme="minorHAnsi"/>
                <w:shd w:val="clear" w:color="auto" w:fill="FFFFFF"/>
              </w:rPr>
            </w:pPr>
          </w:p>
          <w:p w14:paraId="7995779F" w14:textId="1542C278" w:rsidR="00A92A2D" w:rsidRPr="00572F24" w:rsidRDefault="00814A2A" w:rsidP="00814A2A">
            <w:pPr>
              <w:shd w:val="clear" w:color="auto" w:fill="FFFFFF"/>
              <w:rPr>
                <w:rFonts w:cstheme="minorHAnsi"/>
                <w:shd w:val="clear" w:color="auto" w:fill="FFFFFF"/>
              </w:rPr>
            </w:pPr>
            <w:r w:rsidRPr="00814A2A">
              <w:rPr>
                <w:rFonts w:cstheme="minorHAnsi"/>
                <w:b/>
                <w:shd w:val="clear" w:color="auto" w:fill="FFFFFF"/>
              </w:rPr>
              <w:t>Published by:</w:t>
            </w:r>
            <w:r>
              <w:rPr>
                <w:rFonts w:cstheme="minorHAnsi"/>
                <w:shd w:val="clear" w:color="auto" w:fill="FFFFFF"/>
              </w:rPr>
              <w:t xml:space="preserve"> </w:t>
            </w:r>
            <w:r w:rsidR="00844FC3">
              <w:rPr>
                <w:rFonts w:cstheme="minorHAnsi"/>
                <w:shd w:val="clear" w:color="auto" w:fill="FFFFFF"/>
              </w:rPr>
              <w:t xml:space="preserve">Stanford </w:t>
            </w:r>
            <w:r w:rsidR="00A92A2D">
              <w:rPr>
                <w:rFonts w:cstheme="minorHAnsi"/>
                <w:shd w:val="clear" w:color="auto" w:fill="FFFFFF"/>
              </w:rPr>
              <w:t>University</w:t>
            </w:r>
          </w:p>
        </w:tc>
        <w:tc>
          <w:tcPr>
            <w:tcW w:w="5508" w:type="dxa"/>
          </w:tcPr>
          <w:p w14:paraId="761B066B" w14:textId="3F17E394" w:rsidR="00A92A2D" w:rsidRPr="00572F24" w:rsidRDefault="00A92A2D" w:rsidP="003D580F">
            <w:pPr>
              <w:rPr>
                <w:rFonts w:cstheme="minorHAnsi"/>
                <w:shd w:val="clear" w:color="auto" w:fill="FFFFFF"/>
              </w:rPr>
            </w:pPr>
            <w:r>
              <w:rPr>
                <w:rFonts w:cstheme="minorHAnsi"/>
                <w:shd w:val="clear" w:color="auto" w:fill="FFFFFF"/>
              </w:rPr>
              <w:t xml:space="preserve">The </w:t>
            </w:r>
            <w:r w:rsidRPr="00EC343F">
              <w:rPr>
                <w:rFonts w:cstheme="minorHAnsi"/>
                <w:i/>
                <w:shd w:val="clear" w:color="auto" w:fill="FFFFFF"/>
              </w:rPr>
              <w:t>Understanding Language Initiative</w:t>
            </w:r>
            <w:r>
              <w:rPr>
                <w:rFonts w:cstheme="minorHAnsi"/>
                <w:shd w:val="clear" w:color="auto" w:fill="FFFFFF"/>
              </w:rPr>
              <w:t xml:space="preserve"> serves to </w:t>
            </w:r>
            <w:r w:rsidRPr="00572F24">
              <w:rPr>
                <w:rFonts w:cstheme="minorHAnsi"/>
                <w:shd w:val="clear" w:color="auto" w:fill="FFFFFF"/>
              </w:rPr>
              <w:t xml:space="preserve">heighten awareness of the language and literacy issues embedded within the </w:t>
            </w:r>
            <w:r>
              <w:rPr>
                <w:rFonts w:cstheme="minorHAnsi"/>
                <w:shd w:val="clear" w:color="auto" w:fill="FFFFFF"/>
              </w:rPr>
              <w:t>Common Core and next generation Science Standards</w:t>
            </w:r>
            <w:r w:rsidRPr="00572F24">
              <w:rPr>
                <w:rFonts w:cstheme="minorHAnsi"/>
                <w:shd w:val="clear" w:color="auto" w:fill="FFFFFF"/>
              </w:rPr>
              <w:t>.</w:t>
            </w:r>
            <w:r>
              <w:rPr>
                <w:rFonts w:cstheme="minorHAnsi"/>
                <w:shd w:val="clear" w:color="auto" w:fill="FFFFFF"/>
              </w:rPr>
              <w:t xml:space="preserve"> While focused on k-12 education, it provides excellent background on the rationale for advancing the rigor of instruction for all learners</w:t>
            </w:r>
            <w:r w:rsidR="00814A2A">
              <w:rPr>
                <w:rFonts w:cstheme="minorHAnsi"/>
                <w:shd w:val="clear" w:color="auto" w:fill="FFFFFF"/>
              </w:rPr>
              <w:t>,</w:t>
            </w:r>
            <w:r>
              <w:rPr>
                <w:rFonts w:cstheme="minorHAnsi"/>
                <w:shd w:val="clear" w:color="auto" w:fill="FFFFFF"/>
              </w:rPr>
              <w:t xml:space="preserve"> as well as tools and instructional templates for classroom use (and </w:t>
            </w:r>
            <w:r w:rsidR="00814A2A">
              <w:rPr>
                <w:rFonts w:cstheme="minorHAnsi"/>
                <w:shd w:val="clear" w:color="auto" w:fill="FFFFFF"/>
              </w:rPr>
              <w:t xml:space="preserve">is </w:t>
            </w:r>
            <w:r>
              <w:rPr>
                <w:rFonts w:cstheme="minorHAnsi"/>
                <w:shd w:val="clear" w:color="auto" w:fill="FFFFFF"/>
              </w:rPr>
              <w:t>easily adaptable for adult learners).</w:t>
            </w:r>
          </w:p>
        </w:tc>
      </w:tr>
      <w:tr w:rsidR="00A92A2D" w:rsidRPr="00DE7EF5" w14:paraId="6FC3B960" w14:textId="77777777" w:rsidTr="003D580F">
        <w:tc>
          <w:tcPr>
            <w:tcW w:w="4068" w:type="dxa"/>
            <w:shd w:val="clear" w:color="auto" w:fill="BFBFBF" w:themeFill="background1" w:themeFillShade="BF"/>
          </w:tcPr>
          <w:p w14:paraId="6D106037" w14:textId="77777777" w:rsidR="00A92A2D" w:rsidRPr="00572F24" w:rsidRDefault="00A92A2D" w:rsidP="003D580F">
            <w:pPr>
              <w:rPr>
                <w:rFonts w:cstheme="minorHAnsi"/>
                <w:b/>
              </w:rPr>
            </w:pPr>
            <w:r w:rsidRPr="00572F24">
              <w:rPr>
                <w:rFonts w:cstheme="minorHAnsi"/>
                <w:b/>
              </w:rPr>
              <w:t>Resources for Administrators</w:t>
            </w:r>
          </w:p>
        </w:tc>
        <w:tc>
          <w:tcPr>
            <w:tcW w:w="5508" w:type="dxa"/>
            <w:shd w:val="clear" w:color="auto" w:fill="BFBFBF" w:themeFill="background1" w:themeFillShade="BF"/>
          </w:tcPr>
          <w:p w14:paraId="28481112" w14:textId="522BE4C5" w:rsidR="00A92A2D" w:rsidRPr="00DE7EF5" w:rsidRDefault="00814A2A" w:rsidP="003D580F">
            <w:pPr>
              <w:rPr>
                <w:rFonts w:cstheme="minorHAnsi"/>
              </w:rPr>
            </w:pPr>
            <w:r w:rsidRPr="001F1F53">
              <w:rPr>
                <w:rFonts w:cstheme="minorHAnsi"/>
                <w:b/>
              </w:rPr>
              <w:t>Description</w:t>
            </w:r>
          </w:p>
        </w:tc>
      </w:tr>
      <w:tr w:rsidR="00A92A2D" w:rsidRPr="00DE7EF5" w14:paraId="16333238" w14:textId="77777777" w:rsidTr="003D580F">
        <w:tc>
          <w:tcPr>
            <w:tcW w:w="4068" w:type="dxa"/>
          </w:tcPr>
          <w:p w14:paraId="42AB8FE9" w14:textId="77777777" w:rsidR="00A92A2D" w:rsidRPr="00814A2A" w:rsidRDefault="00A92A2D" w:rsidP="00814A2A">
            <w:pPr>
              <w:rPr>
                <w:rFonts w:cstheme="minorHAnsi"/>
              </w:rPr>
            </w:pPr>
            <w:r w:rsidRPr="00814A2A">
              <w:rPr>
                <w:rFonts w:cstheme="minorHAnsi"/>
              </w:rPr>
              <w:t>Adult Education and Immigrant Integration: Networks for Integrating New Americans (NINA) THEORETICAL FRAMEWORK</w:t>
            </w:r>
          </w:p>
          <w:p w14:paraId="4ABCB72F" w14:textId="77777777" w:rsidR="00A92A2D" w:rsidRPr="00814A2A" w:rsidRDefault="00A92A2D" w:rsidP="00814A2A">
            <w:pPr>
              <w:rPr>
                <w:rFonts w:cstheme="minorHAnsi"/>
              </w:rPr>
            </w:pPr>
          </w:p>
          <w:p w14:paraId="6F8A8787" w14:textId="1A34EED7" w:rsidR="00844FC3" w:rsidRPr="00814A2A" w:rsidRDefault="00844FC3" w:rsidP="00814A2A">
            <w:pPr>
              <w:rPr>
                <w:rFonts w:cstheme="minorHAnsi"/>
              </w:rPr>
            </w:pPr>
            <w:r w:rsidRPr="00814A2A">
              <w:rPr>
                <w:rFonts w:cstheme="minorHAnsi"/>
                <w:b/>
              </w:rPr>
              <w:lastRenderedPageBreak/>
              <w:t xml:space="preserve">Resource URL: </w:t>
            </w:r>
            <w:hyperlink r:id="rId22" w:history="1">
              <w:r w:rsidRPr="00814A2A">
                <w:rPr>
                  <w:rStyle w:val="Hyperlink"/>
                  <w:rFonts w:cstheme="minorHAnsi"/>
                </w:rPr>
                <w:t>http://lincs.ed.gov/publications/pdf/NINA_theoretical-framework.pdf</w:t>
              </w:r>
            </w:hyperlink>
          </w:p>
          <w:p w14:paraId="44CC623C" w14:textId="307E2A99" w:rsidR="00A92A2D" w:rsidRPr="00814A2A" w:rsidRDefault="00A92A2D" w:rsidP="00814A2A">
            <w:pPr>
              <w:rPr>
                <w:rFonts w:cstheme="minorHAnsi"/>
              </w:rPr>
            </w:pPr>
            <w:r w:rsidRPr="00814A2A">
              <w:rPr>
                <w:rFonts w:cstheme="minorHAnsi"/>
              </w:rPr>
              <w:t xml:space="preserve"> </w:t>
            </w:r>
          </w:p>
          <w:p w14:paraId="6FE181AB" w14:textId="296B5F48" w:rsidR="00A92A2D" w:rsidRDefault="006538B0" w:rsidP="00814A2A">
            <w:pPr>
              <w:shd w:val="clear" w:color="auto" w:fill="FFFFFF"/>
              <w:rPr>
                <w:rFonts w:cstheme="minorHAnsi"/>
              </w:rPr>
            </w:pPr>
            <w:r>
              <w:rPr>
                <w:rFonts w:eastAsia="Times New Roman" w:cs="Arial"/>
                <w:b/>
                <w:bCs/>
              </w:rPr>
              <w:t>Authors</w:t>
            </w:r>
            <w:r w:rsidR="00A92A2D" w:rsidRPr="00814A2A">
              <w:rPr>
                <w:rFonts w:eastAsia="Times New Roman" w:cs="Arial"/>
                <w:b/>
                <w:bCs/>
              </w:rPr>
              <w:t>: </w:t>
            </w:r>
            <w:r w:rsidR="00844FC3" w:rsidRPr="00814A2A">
              <w:rPr>
                <w:rFonts w:eastAsia="Times New Roman" w:cs="Arial"/>
                <w:bCs/>
              </w:rPr>
              <w:t xml:space="preserve">S. </w:t>
            </w:r>
            <w:r w:rsidR="00844FC3" w:rsidRPr="00814A2A">
              <w:rPr>
                <w:rFonts w:cstheme="minorHAnsi"/>
              </w:rPr>
              <w:t>Kallenbach, K. Lee,</w:t>
            </w:r>
            <w:r w:rsidR="00A92A2D" w:rsidRPr="00814A2A">
              <w:rPr>
                <w:rFonts w:cstheme="minorHAnsi"/>
              </w:rPr>
              <w:t xml:space="preserve"> </w:t>
            </w:r>
            <w:r w:rsidR="00844FC3" w:rsidRPr="00814A2A">
              <w:rPr>
                <w:rFonts w:cstheme="minorHAnsi"/>
              </w:rPr>
              <w:t xml:space="preserve">S. </w:t>
            </w:r>
            <w:r>
              <w:rPr>
                <w:rFonts w:cstheme="minorHAnsi"/>
              </w:rPr>
              <w:t>Downs-Karkos, and</w:t>
            </w:r>
            <w:r w:rsidR="00A92A2D" w:rsidRPr="00814A2A">
              <w:rPr>
                <w:rFonts w:cstheme="minorHAnsi"/>
              </w:rPr>
              <w:t xml:space="preserve"> </w:t>
            </w:r>
            <w:r w:rsidR="00844FC3" w:rsidRPr="00814A2A">
              <w:rPr>
                <w:rFonts w:cstheme="minorHAnsi"/>
              </w:rPr>
              <w:t>M. Beaubien-Taylor</w:t>
            </w:r>
          </w:p>
          <w:p w14:paraId="02B380F7" w14:textId="77777777" w:rsidR="00814A2A" w:rsidRPr="00814A2A" w:rsidRDefault="00814A2A" w:rsidP="00814A2A">
            <w:pPr>
              <w:shd w:val="clear" w:color="auto" w:fill="FFFFFF"/>
              <w:rPr>
                <w:rFonts w:cstheme="minorHAnsi"/>
              </w:rPr>
            </w:pPr>
          </w:p>
          <w:p w14:paraId="39387036" w14:textId="77777777" w:rsidR="00A92A2D" w:rsidRPr="00814A2A" w:rsidRDefault="00A92A2D" w:rsidP="00814A2A">
            <w:pPr>
              <w:shd w:val="clear" w:color="auto" w:fill="FFFFFF"/>
              <w:rPr>
                <w:rFonts w:cstheme="minorHAnsi"/>
              </w:rPr>
            </w:pPr>
            <w:r w:rsidRPr="00814A2A">
              <w:rPr>
                <w:rFonts w:eastAsia="Times New Roman" w:cs="Arial"/>
                <w:b/>
                <w:bCs/>
              </w:rPr>
              <w:t xml:space="preserve">Published by: </w:t>
            </w:r>
            <w:r w:rsidRPr="00814A2A">
              <w:rPr>
                <w:rFonts w:cstheme="minorHAnsi"/>
              </w:rPr>
              <w:t>World Education, Inc.</w:t>
            </w:r>
          </w:p>
          <w:p w14:paraId="7F22DBEE" w14:textId="77777777" w:rsidR="00814A2A" w:rsidRDefault="00814A2A" w:rsidP="00814A2A">
            <w:pPr>
              <w:shd w:val="clear" w:color="auto" w:fill="FFFFFF"/>
              <w:rPr>
                <w:rFonts w:eastAsia="Times New Roman" w:cs="Arial"/>
                <w:b/>
                <w:bCs/>
              </w:rPr>
            </w:pPr>
          </w:p>
          <w:p w14:paraId="357FD72D" w14:textId="775C26DA" w:rsidR="00A92A2D" w:rsidRPr="004269FB" w:rsidRDefault="00A92A2D" w:rsidP="00814A2A">
            <w:pPr>
              <w:shd w:val="clear" w:color="auto" w:fill="FFFFFF"/>
              <w:rPr>
                <w:rFonts w:cstheme="minorHAnsi"/>
              </w:rPr>
            </w:pPr>
            <w:r w:rsidRPr="00814A2A">
              <w:rPr>
                <w:rFonts w:eastAsia="Times New Roman" w:cs="Arial"/>
                <w:b/>
                <w:bCs/>
              </w:rPr>
              <w:t xml:space="preserve">Publication date: </w:t>
            </w:r>
            <w:r w:rsidRPr="00814A2A">
              <w:rPr>
                <w:rFonts w:cstheme="minorHAnsi"/>
              </w:rPr>
              <w:t>2013</w:t>
            </w:r>
          </w:p>
        </w:tc>
        <w:tc>
          <w:tcPr>
            <w:tcW w:w="5508" w:type="dxa"/>
          </w:tcPr>
          <w:p w14:paraId="25CBCAE3" w14:textId="7AAAE625" w:rsidR="003D580F" w:rsidRPr="00DE7EF5" w:rsidRDefault="00A92A2D" w:rsidP="003D580F">
            <w:pPr>
              <w:rPr>
                <w:rFonts w:cstheme="minorHAnsi"/>
              </w:rPr>
            </w:pPr>
            <w:r w:rsidRPr="00F577E0">
              <w:rPr>
                <w:rFonts w:cstheme="minorHAnsi"/>
              </w:rPr>
              <w:lastRenderedPageBreak/>
              <w:t>The Networks for Integrating New Americans (NINA) initiative is sponsored by the U.S. Department of Education Office of Vocational and Adult Education (OVAE) in order to strengthen adult education programs’ ability to</w:t>
            </w:r>
            <w:r w:rsidR="00814A2A">
              <w:rPr>
                <w:rFonts w:cstheme="minorHAnsi"/>
              </w:rPr>
              <w:t>:</w:t>
            </w:r>
            <w:r w:rsidRPr="00F577E0">
              <w:rPr>
                <w:rFonts w:cstheme="minorHAnsi"/>
              </w:rPr>
              <w:t xml:space="preserve"> 1) improve immigrants’ access to effective and innovative </w:t>
            </w:r>
            <w:r w:rsidRPr="00F577E0">
              <w:rPr>
                <w:rFonts w:cstheme="minorHAnsi"/>
              </w:rPr>
              <w:lastRenderedPageBreak/>
              <w:t>English language programs; 2) support immigrants on the path to citizenship; and 3) support immigrants’ career development through training and education.</w:t>
            </w:r>
            <w:r>
              <w:rPr>
                <w:rFonts w:cstheme="minorHAnsi"/>
              </w:rPr>
              <w:t xml:space="preserve"> </w:t>
            </w:r>
            <w:r w:rsidRPr="00F577E0">
              <w:rPr>
                <w:rFonts w:cstheme="minorHAnsi"/>
              </w:rPr>
              <w:t>OVAE builds on the </w:t>
            </w:r>
            <w:r w:rsidRPr="00F577E0">
              <w:rPr>
                <w:rFonts w:cstheme="minorHAnsi"/>
                <w:i/>
                <w:iCs/>
              </w:rPr>
              <w:t>New</w:t>
            </w:r>
            <w:r>
              <w:rPr>
                <w:rFonts w:cstheme="minorHAnsi"/>
                <w:i/>
                <w:iCs/>
              </w:rPr>
              <w:t xml:space="preserve"> </w:t>
            </w:r>
            <w:r w:rsidRPr="00F577E0">
              <w:rPr>
                <w:rFonts w:cstheme="minorHAnsi"/>
                <w:i/>
                <w:iCs/>
              </w:rPr>
              <w:t>Americans Citizenship and Integration Initiative, </w:t>
            </w:r>
            <w:r w:rsidRPr="00F577E0">
              <w:rPr>
                <w:rFonts w:cstheme="minorHAnsi"/>
              </w:rPr>
              <w:t>a White House initiative that br</w:t>
            </w:r>
            <w:r w:rsidR="00814A2A">
              <w:rPr>
                <w:rFonts w:cstheme="minorHAnsi"/>
              </w:rPr>
              <w:t>ought together a core group of federal agencies to coordinate f</w:t>
            </w:r>
            <w:r w:rsidRPr="00F577E0">
              <w:rPr>
                <w:rFonts w:cstheme="minorHAnsi"/>
              </w:rPr>
              <w:t>ederal immigrant integration efforts, including the Departments of Education, Health and Human Services, Homeland Security, Housing and Urban Development, Justice, and Labor.</w:t>
            </w:r>
          </w:p>
        </w:tc>
      </w:tr>
      <w:tr w:rsidR="00A92A2D" w:rsidRPr="00DE7EF5" w14:paraId="3833DDD2" w14:textId="77777777" w:rsidTr="003D580F">
        <w:tc>
          <w:tcPr>
            <w:tcW w:w="4068" w:type="dxa"/>
          </w:tcPr>
          <w:p w14:paraId="451A5A52" w14:textId="77777777" w:rsidR="00A92A2D" w:rsidRDefault="00A92A2D" w:rsidP="0018755F">
            <w:pPr>
              <w:rPr>
                <w:rFonts w:cstheme="minorHAnsi"/>
              </w:rPr>
            </w:pPr>
            <w:r w:rsidRPr="004269FB">
              <w:rPr>
                <w:rFonts w:cstheme="minorHAnsi"/>
              </w:rPr>
              <w:lastRenderedPageBreak/>
              <w:t>Beyond Basic Skills: State Strategies to Connect Low-Skilled Students</w:t>
            </w:r>
          </w:p>
          <w:p w14:paraId="3D2B3160" w14:textId="77777777" w:rsidR="0018755F" w:rsidRPr="004269FB" w:rsidRDefault="0018755F" w:rsidP="0018755F">
            <w:pPr>
              <w:rPr>
                <w:rFonts w:cstheme="minorHAnsi"/>
              </w:rPr>
            </w:pPr>
          </w:p>
          <w:p w14:paraId="1F07DCAC" w14:textId="77777777" w:rsidR="00A92A2D" w:rsidRPr="004269FB" w:rsidRDefault="00A92A2D" w:rsidP="0018755F">
            <w:pPr>
              <w:shd w:val="clear" w:color="auto" w:fill="FFFFFF"/>
              <w:rPr>
                <w:rFonts w:eastAsia="Times New Roman" w:cstheme="minorHAnsi"/>
                <w:b/>
                <w:bCs/>
              </w:rPr>
            </w:pPr>
            <w:r w:rsidRPr="004269FB">
              <w:rPr>
                <w:rFonts w:eastAsia="Times New Roman" w:cstheme="minorHAnsi"/>
                <w:b/>
                <w:bCs/>
              </w:rPr>
              <w:t>Resource URL:</w:t>
            </w:r>
          </w:p>
          <w:p w14:paraId="0BA98702" w14:textId="22120247" w:rsidR="00A92A2D" w:rsidRPr="004269FB" w:rsidRDefault="00645BB0" w:rsidP="0018755F">
            <w:pPr>
              <w:shd w:val="clear" w:color="auto" w:fill="FFFFFF"/>
              <w:rPr>
                <w:rFonts w:eastAsia="Times New Roman" w:cstheme="minorHAnsi"/>
              </w:rPr>
            </w:pPr>
            <w:r>
              <w:fldChar w:fldCharType="begin"/>
            </w:r>
            <w:r>
              <w:instrText xml:space="preserve"> HYPERLINK "http://www.clasp.org/admin/site/publications/files/Beyond-Basic-Skills-March-2011.pdf" \t "_blank" </w:instrText>
            </w:r>
            <w:r>
              <w:fldChar w:fldCharType="separate"/>
            </w:r>
            <w:r w:rsidR="00A92A2D" w:rsidRPr="004269FB">
              <w:rPr>
                <w:rFonts w:eastAsia="Times New Roman" w:cstheme="minorHAnsi"/>
                <w:u w:val="single"/>
              </w:rPr>
              <w:t>http://www.clasp.org/admin/site/publications/files/Beyond-Basic-Skills-March-2011.pdf</w:t>
            </w:r>
            <w:r>
              <w:rPr>
                <w:rFonts w:eastAsia="Times New Roman" w:cstheme="minorHAnsi"/>
                <w:u w:val="single"/>
              </w:rPr>
              <w:fldChar w:fldCharType="end"/>
            </w:r>
            <w:r w:rsidR="005A510A">
              <w:rPr>
                <w:rFonts w:eastAsia="Times New Roman" w:cstheme="minorHAnsi"/>
                <w:u w:val="single"/>
              </w:rPr>
              <w:t xml:space="preserve"> </w:t>
            </w:r>
          </w:p>
          <w:p w14:paraId="3D120285" w14:textId="77777777" w:rsidR="0018755F" w:rsidRDefault="0018755F" w:rsidP="0018755F">
            <w:pPr>
              <w:shd w:val="clear" w:color="auto" w:fill="FFFFFF"/>
              <w:rPr>
                <w:rFonts w:eastAsia="Times New Roman" w:cstheme="minorHAnsi"/>
                <w:b/>
                <w:bCs/>
              </w:rPr>
            </w:pPr>
          </w:p>
          <w:p w14:paraId="01AD0703" w14:textId="20A83398" w:rsidR="00A92A2D" w:rsidRPr="004269FB" w:rsidRDefault="00A92A2D" w:rsidP="0018755F">
            <w:pPr>
              <w:shd w:val="clear" w:color="auto" w:fill="FFFFFF"/>
              <w:rPr>
                <w:rFonts w:eastAsia="Times New Roman" w:cstheme="minorHAnsi"/>
              </w:rPr>
            </w:pPr>
            <w:r w:rsidRPr="004269FB">
              <w:rPr>
                <w:rFonts w:eastAsia="Times New Roman" w:cstheme="minorHAnsi"/>
                <w:b/>
                <w:bCs/>
              </w:rPr>
              <w:t>Authors: </w:t>
            </w:r>
            <w:r w:rsidRPr="004269FB">
              <w:rPr>
                <w:rFonts w:eastAsia="Times New Roman" w:cstheme="minorHAnsi"/>
              </w:rPr>
              <w:t>M. Foster, J. Strawn</w:t>
            </w:r>
            <w:r w:rsidR="00844FC3">
              <w:rPr>
                <w:rFonts w:eastAsia="Times New Roman" w:cstheme="minorHAnsi"/>
              </w:rPr>
              <w:t>,</w:t>
            </w:r>
            <w:r w:rsidR="006538B0">
              <w:rPr>
                <w:rFonts w:eastAsia="Times New Roman" w:cstheme="minorHAnsi"/>
              </w:rPr>
              <w:t xml:space="preserve"> and</w:t>
            </w:r>
            <w:r w:rsidRPr="004269FB">
              <w:rPr>
                <w:rFonts w:eastAsia="Times New Roman" w:cstheme="minorHAnsi"/>
              </w:rPr>
              <w:t xml:space="preserve"> A. Duke-Benfield</w:t>
            </w:r>
          </w:p>
          <w:p w14:paraId="124B930F" w14:textId="77777777" w:rsidR="0018755F" w:rsidRDefault="0018755F" w:rsidP="0018755F">
            <w:pPr>
              <w:shd w:val="clear" w:color="auto" w:fill="FFFFFF"/>
              <w:rPr>
                <w:rFonts w:eastAsia="Times New Roman" w:cstheme="minorHAnsi"/>
                <w:b/>
                <w:bCs/>
              </w:rPr>
            </w:pPr>
          </w:p>
          <w:p w14:paraId="65F2A2CD" w14:textId="77777777" w:rsidR="00A92A2D" w:rsidRPr="004269FB" w:rsidRDefault="00A92A2D" w:rsidP="0018755F">
            <w:pPr>
              <w:shd w:val="clear" w:color="auto" w:fill="FFFFFF"/>
              <w:rPr>
                <w:rFonts w:eastAsia="Times New Roman" w:cstheme="minorHAnsi"/>
                <w:b/>
                <w:bCs/>
              </w:rPr>
            </w:pPr>
            <w:r w:rsidRPr="004269FB">
              <w:rPr>
                <w:rFonts w:eastAsia="Times New Roman" w:cstheme="minorHAnsi"/>
                <w:b/>
                <w:bCs/>
              </w:rPr>
              <w:t>Published by: </w:t>
            </w:r>
          </w:p>
          <w:p w14:paraId="285C92D4" w14:textId="77777777" w:rsidR="00A92A2D" w:rsidRPr="004269FB" w:rsidRDefault="00A92A2D" w:rsidP="0018755F">
            <w:pPr>
              <w:shd w:val="clear" w:color="auto" w:fill="FFFFFF"/>
              <w:rPr>
                <w:rFonts w:eastAsia="Times New Roman" w:cstheme="minorHAnsi"/>
              </w:rPr>
            </w:pPr>
            <w:r w:rsidRPr="004269FB">
              <w:rPr>
                <w:rFonts w:eastAsia="Times New Roman" w:cstheme="minorHAnsi"/>
              </w:rPr>
              <w:t>CLASP Center for Postsecondary and Economic Success</w:t>
            </w:r>
          </w:p>
          <w:p w14:paraId="785550C8" w14:textId="77777777" w:rsidR="0018755F" w:rsidRDefault="0018755F" w:rsidP="0018755F">
            <w:pPr>
              <w:shd w:val="clear" w:color="auto" w:fill="FFFFFF"/>
              <w:rPr>
                <w:rFonts w:eastAsia="Times New Roman" w:cstheme="minorHAnsi"/>
                <w:b/>
                <w:bCs/>
              </w:rPr>
            </w:pPr>
          </w:p>
          <w:p w14:paraId="02799F45" w14:textId="7C08FA8B" w:rsidR="00A92A2D" w:rsidRPr="00AF72D0" w:rsidRDefault="00A92A2D" w:rsidP="0018755F">
            <w:pPr>
              <w:shd w:val="clear" w:color="auto" w:fill="FFFFFF"/>
              <w:rPr>
                <w:rFonts w:eastAsia="Times New Roman" w:cstheme="minorHAnsi"/>
              </w:rPr>
            </w:pPr>
            <w:r w:rsidRPr="004269FB">
              <w:rPr>
                <w:rFonts w:eastAsia="Times New Roman" w:cstheme="minorHAnsi"/>
                <w:b/>
                <w:bCs/>
              </w:rPr>
              <w:t>Publication date: </w:t>
            </w:r>
            <w:r w:rsidRPr="004269FB">
              <w:rPr>
                <w:rFonts w:eastAsia="Times New Roman" w:cstheme="minorHAnsi"/>
              </w:rPr>
              <w:t>2011</w:t>
            </w:r>
          </w:p>
        </w:tc>
        <w:tc>
          <w:tcPr>
            <w:tcW w:w="5508" w:type="dxa"/>
          </w:tcPr>
          <w:p w14:paraId="0EDFBBCA" w14:textId="77777777" w:rsidR="00A92A2D" w:rsidRPr="004269FB" w:rsidRDefault="00A92A2D" w:rsidP="003D580F">
            <w:pPr>
              <w:rPr>
                <w:rFonts w:cstheme="minorHAnsi"/>
              </w:rPr>
            </w:pPr>
            <w:r w:rsidRPr="004269FB">
              <w:rPr>
                <w:rFonts w:cstheme="minorHAnsi"/>
                <w:shd w:val="clear" w:color="auto" w:fill="FFFFFF"/>
              </w:rPr>
              <w:t>This report provides a background on the growing basic skills crisis in the U.S. and emphasizes the importance of postsecondary education success and completion in getting a good job and advancing in the workforce. Two basic skills services, developmental and adult education, are described and compared. These services are critical in creating pathways for lower-skilled adults to gain a postsecondary education and succeed in the workplace.</w:t>
            </w:r>
          </w:p>
        </w:tc>
      </w:tr>
      <w:tr w:rsidR="00A92A2D" w:rsidRPr="00DE7EF5" w14:paraId="2224759D" w14:textId="77777777" w:rsidTr="003D580F">
        <w:tc>
          <w:tcPr>
            <w:tcW w:w="4068" w:type="dxa"/>
          </w:tcPr>
          <w:p w14:paraId="38D19CED" w14:textId="77777777" w:rsidR="00A92A2D" w:rsidRPr="00DE7EF5" w:rsidRDefault="00A92A2D" w:rsidP="00AC2C0D">
            <w:pPr>
              <w:rPr>
                <w:rFonts w:cstheme="minorHAnsi"/>
              </w:rPr>
            </w:pPr>
            <w:r w:rsidRPr="00DE7EF5">
              <w:rPr>
                <w:rFonts w:cstheme="minorHAnsi"/>
              </w:rPr>
              <w:t xml:space="preserve">Sound Investments: </w:t>
            </w:r>
          </w:p>
          <w:p w14:paraId="5C7E0F8E" w14:textId="77777777" w:rsidR="00A92A2D" w:rsidRPr="00DE7EF5" w:rsidRDefault="00A92A2D" w:rsidP="00AC2C0D">
            <w:pPr>
              <w:rPr>
                <w:rFonts w:cstheme="minorHAnsi"/>
              </w:rPr>
            </w:pPr>
            <w:r w:rsidRPr="00DE7EF5">
              <w:rPr>
                <w:rFonts w:cstheme="minorHAnsi"/>
              </w:rPr>
              <w:t>Building Immigrants’ Skills to Fuel Economic Growth</w:t>
            </w:r>
          </w:p>
          <w:p w14:paraId="6B27A428" w14:textId="77777777" w:rsidR="00A92A2D" w:rsidRPr="00DE7EF5" w:rsidRDefault="00A92A2D" w:rsidP="00AC2C0D">
            <w:pPr>
              <w:rPr>
                <w:rFonts w:cstheme="minorHAnsi"/>
              </w:rPr>
            </w:pPr>
          </w:p>
          <w:p w14:paraId="6AD1901C" w14:textId="77777777" w:rsidR="00A92A2D" w:rsidRPr="008F7714" w:rsidRDefault="00A92A2D" w:rsidP="00AC2C0D">
            <w:pPr>
              <w:shd w:val="clear" w:color="auto" w:fill="FFFFFF"/>
              <w:rPr>
                <w:rFonts w:eastAsia="Times New Roman" w:cstheme="minorHAnsi"/>
                <w:b/>
                <w:bCs/>
                <w:color w:val="3D382F"/>
              </w:rPr>
            </w:pPr>
            <w:r w:rsidRPr="008F7714">
              <w:rPr>
                <w:rFonts w:eastAsia="Times New Roman" w:cstheme="minorHAnsi"/>
                <w:b/>
                <w:bCs/>
                <w:color w:val="3D382F"/>
              </w:rPr>
              <w:t>Resource URL:</w:t>
            </w:r>
          </w:p>
          <w:p w14:paraId="04926C80" w14:textId="0F1667F5" w:rsidR="00A92A2D" w:rsidRPr="00DE7EF5" w:rsidRDefault="005A510A" w:rsidP="00AC2C0D">
            <w:pPr>
              <w:rPr>
                <w:rFonts w:cstheme="minorHAnsi"/>
              </w:rPr>
            </w:pPr>
            <w:hyperlink r:id="rId23" w:history="1">
              <w:r w:rsidRPr="00CD12A5">
                <w:rPr>
                  <w:rStyle w:val="Hyperlink"/>
                  <w:rFonts w:cstheme="minorHAnsi"/>
                </w:rPr>
                <w:t>http://economicmobilitycorp.org/uploads/mobility-sound_investments.pdf</w:t>
              </w:r>
            </w:hyperlink>
            <w:r>
              <w:rPr>
                <w:rFonts w:cstheme="minorHAnsi"/>
              </w:rPr>
              <w:t xml:space="preserve"> </w:t>
            </w:r>
          </w:p>
          <w:p w14:paraId="4C3BE9E5" w14:textId="77777777" w:rsidR="00844FC3" w:rsidRDefault="00844FC3" w:rsidP="00AC2C0D">
            <w:pPr>
              <w:rPr>
                <w:rFonts w:cstheme="minorHAnsi"/>
                <w:b/>
              </w:rPr>
            </w:pPr>
          </w:p>
          <w:p w14:paraId="00591464" w14:textId="48C96CDD" w:rsidR="00A92A2D" w:rsidRPr="00DE7EF5" w:rsidRDefault="00A92A2D" w:rsidP="00AC2C0D">
            <w:pPr>
              <w:rPr>
                <w:rFonts w:cstheme="minorHAnsi"/>
              </w:rPr>
            </w:pPr>
            <w:r w:rsidRPr="00EB1149">
              <w:rPr>
                <w:rFonts w:cstheme="minorHAnsi"/>
                <w:b/>
              </w:rPr>
              <w:t>Author:</w:t>
            </w:r>
            <w:r>
              <w:rPr>
                <w:rFonts w:cstheme="minorHAnsi"/>
              </w:rPr>
              <w:t xml:space="preserve"> </w:t>
            </w:r>
            <w:r w:rsidR="00844FC3">
              <w:rPr>
                <w:rFonts w:cstheme="minorHAnsi"/>
              </w:rPr>
              <w:t>R.</w:t>
            </w:r>
            <w:r w:rsidRPr="00DE7EF5">
              <w:rPr>
                <w:rFonts w:cstheme="minorHAnsi"/>
              </w:rPr>
              <w:t xml:space="preserve"> Spence </w:t>
            </w:r>
          </w:p>
          <w:p w14:paraId="3188DB32" w14:textId="77777777" w:rsidR="00844FC3" w:rsidRDefault="00844FC3" w:rsidP="00AC2C0D">
            <w:pPr>
              <w:rPr>
                <w:rFonts w:cstheme="minorHAnsi"/>
                <w:b/>
              </w:rPr>
            </w:pPr>
          </w:p>
          <w:p w14:paraId="746FE20B" w14:textId="77777777" w:rsidR="00A92A2D" w:rsidRPr="00DE7EF5" w:rsidRDefault="00A92A2D" w:rsidP="00AC2C0D">
            <w:pPr>
              <w:rPr>
                <w:rFonts w:cstheme="minorHAnsi"/>
              </w:rPr>
            </w:pPr>
            <w:r w:rsidRPr="00EB1149">
              <w:rPr>
                <w:rFonts w:cstheme="minorHAnsi"/>
                <w:b/>
              </w:rPr>
              <w:t>Published by:</w:t>
            </w:r>
            <w:r>
              <w:rPr>
                <w:rFonts w:cstheme="minorHAnsi"/>
              </w:rPr>
              <w:t xml:space="preserve"> </w:t>
            </w:r>
            <w:r w:rsidRPr="00DE7EF5">
              <w:rPr>
                <w:rFonts w:cstheme="minorHAnsi"/>
              </w:rPr>
              <w:t>Economic Mobility Corporation</w:t>
            </w:r>
          </w:p>
          <w:p w14:paraId="726239F7" w14:textId="77777777" w:rsidR="00844FC3" w:rsidRDefault="00844FC3" w:rsidP="00AC2C0D">
            <w:pPr>
              <w:rPr>
                <w:rFonts w:eastAsia="Times New Roman" w:cstheme="minorHAnsi"/>
                <w:b/>
                <w:bCs/>
              </w:rPr>
            </w:pPr>
          </w:p>
          <w:p w14:paraId="033FB62A" w14:textId="77777777" w:rsidR="00A92A2D" w:rsidRPr="00DE7EF5" w:rsidRDefault="00A92A2D" w:rsidP="00AC2C0D">
            <w:pPr>
              <w:rPr>
                <w:rFonts w:cstheme="minorHAnsi"/>
              </w:rPr>
            </w:pPr>
            <w:r w:rsidRPr="00B21E2D">
              <w:rPr>
                <w:rFonts w:eastAsia="Times New Roman" w:cstheme="minorHAnsi"/>
                <w:b/>
                <w:bCs/>
              </w:rPr>
              <w:t>Publi</w:t>
            </w:r>
            <w:r>
              <w:rPr>
                <w:rFonts w:eastAsia="Times New Roman" w:cstheme="minorHAnsi"/>
                <w:b/>
                <w:bCs/>
              </w:rPr>
              <w:t>cation date</w:t>
            </w:r>
            <w:r w:rsidRPr="00B21E2D">
              <w:rPr>
                <w:rFonts w:eastAsia="Times New Roman" w:cstheme="minorHAnsi"/>
                <w:b/>
                <w:bCs/>
              </w:rPr>
              <w:t>:</w:t>
            </w:r>
            <w:r w:rsidRPr="00EB1149">
              <w:rPr>
                <w:rFonts w:cstheme="minorHAnsi"/>
                <w:b/>
              </w:rPr>
              <w:t xml:space="preserve"> </w:t>
            </w:r>
            <w:r w:rsidRPr="00DE7EF5">
              <w:rPr>
                <w:rFonts w:cstheme="minorHAnsi"/>
              </w:rPr>
              <w:t>2010</w:t>
            </w:r>
          </w:p>
        </w:tc>
        <w:tc>
          <w:tcPr>
            <w:tcW w:w="5508" w:type="dxa"/>
          </w:tcPr>
          <w:p w14:paraId="3E3C15FE" w14:textId="30A6D51C" w:rsidR="00A92A2D" w:rsidRPr="00AC2C0D" w:rsidRDefault="00A92A2D" w:rsidP="00844FC3">
            <w:pPr>
              <w:pStyle w:val="Heading5"/>
              <w:shd w:val="clear" w:color="auto" w:fill="FFFFFF"/>
              <w:spacing w:before="0"/>
              <w:outlineLvl w:val="4"/>
              <w:rPr>
                <w:rFonts w:asciiTheme="minorHAnsi" w:hAnsiTheme="minorHAnsi" w:cs="Arial"/>
                <w:color w:val="auto"/>
              </w:rPr>
            </w:pPr>
            <w:r w:rsidRPr="00AC2C0D">
              <w:rPr>
                <w:rFonts w:asciiTheme="minorHAnsi" w:hAnsiTheme="minorHAnsi" w:cs="Arial"/>
                <w:bCs/>
                <w:color w:val="auto"/>
              </w:rPr>
              <w:t>This Economic Mobility Corporation’s publication focuses on the best approaches to helping immigrants improve their skills and obtain better jobs</w:t>
            </w:r>
            <w:r w:rsidR="00AC2C0D">
              <w:rPr>
                <w:rFonts w:asciiTheme="minorHAnsi" w:hAnsiTheme="minorHAnsi" w:cs="Arial"/>
                <w:bCs/>
                <w:color w:val="auto"/>
              </w:rPr>
              <w:t>,</w:t>
            </w:r>
            <w:r w:rsidRPr="00AC2C0D">
              <w:rPr>
                <w:rFonts w:asciiTheme="minorHAnsi" w:hAnsiTheme="minorHAnsi" w:cs="Arial"/>
                <w:bCs/>
                <w:color w:val="auto"/>
              </w:rPr>
              <w:t xml:space="preserve"> given the large amount of low-skilled immigrants in our workforce. The report identifies promising efforts that help immigrants acquire education and skills, one of which includes Commonwealth Corporation’s Extended Care Career Ladder Initiative (ECCLI), which facilitates career advancement among lower-skilled employees.</w:t>
            </w:r>
          </w:p>
        </w:tc>
      </w:tr>
      <w:tr w:rsidR="00A92A2D" w:rsidRPr="00DE7EF5" w14:paraId="5F2CAC0C" w14:textId="77777777" w:rsidTr="003D580F">
        <w:tc>
          <w:tcPr>
            <w:tcW w:w="4068" w:type="dxa"/>
          </w:tcPr>
          <w:p w14:paraId="6BC0C553" w14:textId="77777777" w:rsidR="00A92A2D" w:rsidRPr="004269FB" w:rsidRDefault="00A92A2D" w:rsidP="003573DA">
            <w:pPr>
              <w:shd w:val="clear" w:color="auto" w:fill="FFFFFF"/>
              <w:outlineLvl w:val="0"/>
              <w:rPr>
                <w:rFonts w:eastAsia="Times New Roman" w:cstheme="minorHAnsi"/>
              </w:rPr>
            </w:pPr>
            <w:r w:rsidRPr="004269FB">
              <w:rPr>
                <w:rFonts w:eastAsia="Times New Roman" w:cstheme="minorHAnsi"/>
              </w:rPr>
              <w:t>Education for Adult English Language Learners in the United States: Trends, Research, and Promising Practices</w:t>
            </w:r>
          </w:p>
          <w:p w14:paraId="3E34F8F5" w14:textId="77777777" w:rsidR="003573DA" w:rsidRDefault="003573DA" w:rsidP="003573DA">
            <w:pPr>
              <w:shd w:val="clear" w:color="auto" w:fill="FFFFFF"/>
              <w:rPr>
                <w:rFonts w:eastAsia="Times New Roman" w:cstheme="minorHAnsi"/>
                <w:b/>
                <w:bCs/>
                <w:color w:val="3D382F"/>
              </w:rPr>
            </w:pPr>
          </w:p>
          <w:p w14:paraId="5D5EF152" w14:textId="77777777" w:rsidR="00A92A2D" w:rsidRPr="008F7714" w:rsidRDefault="00A92A2D" w:rsidP="003573DA">
            <w:pPr>
              <w:shd w:val="clear" w:color="auto" w:fill="FFFFFF"/>
              <w:rPr>
                <w:rFonts w:eastAsia="Times New Roman" w:cstheme="minorHAnsi"/>
                <w:b/>
                <w:bCs/>
                <w:color w:val="3D382F"/>
              </w:rPr>
            </w:pPr>
            <w:r w:rsidRPr="008F7714">
              <w:rPr>
                <w:rFonts w:eastAsia="Times New Roman" w:cstheme="minorHAnsi"/>
                <w:b/>
                <w:bCs/>
                <w:color w:val="3D382F"/>
              </w:rPr>
              <w:t>Resource URL:</w:t>
            </w:r>
          </w:p>
          <w:p w14:paraId="1E5CAD7C" w14:textId="77777777" w:rsidR="0041466D" w:rsidRDefault="0090061E" w:rsidP="003573DA">
            <w:pPr>
              <w:shd w:val="clear" w:color="auto" w:fill="FFFFFF"/>
              <w:rPr>
                <w:rStyle w:val="Hyperlink"/>
              </w:rPr>
            </w:pPr>
            <w:hyperlink r:id="rId24" w:history="1">
              <w:r w:rsidR="0041466D" w:rsidRPr="004A759F">
                <w:rPr>
                  <w:rStyle w:val="Hyperlink"/>
                </w:rPr>
                <w:t>https://lincs.ed.gov/professional-development/resource-collections/profile-490</w:t>
              </w:r>
            </w:hyperlink>
          </w:p>
          <w:p w14:paraId="36B6AB6B" w14:textId="77777777" w:rsidR="00844FC3" w:rsidRDefault="00844FC3" w:rsidP="003573DA">
            <w:pPr>
              <w:shd w:val="clear" w:color="auto" w:fill="FFFFFF"/>
            </w:pPr>
          </w:p>
          <w:p w14:paraId="64782797" w14:textId="6DE2377D" w:rsidR="00A92A2D" w:rsidRPr="008F7714" w:rsidRDefault="003573DA" w:rsidP="003573DA">
            <w:pPr>
              <w:shd w:val="clear" w:color="auto" w:fill="FFFFFF"/>
              <w:rPr>
                <w:rFonts w:eastAsia="Times New Roman" w:cstheme="minorHAnsi"/>
                <w:color w:val="3D382F"/>
              </w:rPr>
            </w:pPr>
            <w:r>
              <w:rPr>
                <w:rFonts w:eastAsia="Times New Roman" w:cstheme="minorHAnsi"/>
                <w:b/>
                <w:bCs/>
                <w:color w:val="3D382F"/>
              </w:rPr>
              <w:t>Author</w:t>
            </w:r>
            <w:r w:rsidR="00A92A2D" w:rsidRPr="008F7714">
              <w:rPr>
                <w:rFonts w:eastAsia="Times New Roman" w:cstheme="minorHAnsi"/>
                <w:b/>
                <w:bCs/>
                <w:color w:val="3D382F"/>
              </w:rPr>
              <w:t>: </w:t>
            </w:r>
            <w:r w:rsidR="00A92A2D" w:rsidRPr="008F7714">
              <w:rPr>
                <w:rFonts w:eastAsia="Times New Roman" w:cstheme="minorHAnsi"/>
                <w:color w:val="3D382F"/>
              </w:rPr>
              <w:t>K. Schaetzel</w:t>
            </w:r>
            <w:r>
              <w:rPr>
                <w:rFonts w:eastAsia="Times New Roman" w:cstheme="minorHAnsi"/>
                <w:color w:val="3D382F"/>
              </w:rPr>
              <w:t xml:space="preserve"> and</w:t>
            </w:r>
            <w:r w:rsidR="00A92A2D" w:rsidRPr="00DE7EF5">
              <w:rPr>
                <w:rFonts w:eastAsia="Times New Roman" w:cstheme="minorHAnsi"/>
                <w:color w:val="3D382F"/>
              </w:rPr>
              <w:t xml:space="preserve"> </w:t>
            </w:r>
            <w:r w:rsidR="00A92A2D" w:rsidRPr="008F7714">
              <w:rPr>
                <w:rFonts w:eastAsia="Times New Roman" w:cstheme="minorHAnsi"/>
                <w:color w:val="3D382F"/>
              </w:rPr>
              <w:t>S. Young</w:t>
            </w:r>
          </w:p>
          <w:p w14:paraId="18DB041C" w14:textId="77777777" w:rsidR="00844FC3" w:rsidRDefault="00844FC3" w:rsidP="003573DA">
            <w:pPr>
              <w:shd w:val="clear" w:color="auto" w:fill="FFFFFF"/>
              <w:rPr>
                <w:rFonts w:eastAsia="Times New Roman" w:cstheme="minorHAnsi"/>
                <w:b/>
                <w:bCs/>
                <w:color w:val="3D382F"/>
              </w:rPr>
            </w:pPr>
          </w:p>
          <w:p w14:paraId="7093B8E0" w14:textId="053593EB" w:rsidR="00A92A2D" w:rsidRPr="008F7714" w:rsidRDefault="00A92A2D" w:rsidP="003573DA">
            <w:pPr>
              <w:shd w:val="clear" w:color="auto" w:fill="FFFFFF"/>
              <w:rPr>
                <w:rFonts w:eastAsia="Times New Roman" w:cstheme="minorHAnsi"/>
                <w:color w:val="3D382F"/>
              </w:rPr>
            </w:pPr>
            <w:r>
              <w:rPr>
                <w:rFonts w:eastAsia="Times New Roman" w:cstheme="minorHAnsi"/>
                <w:b/>
                <w:bCs/>
                <w:color w:val="3D382F"/>
              </w:rPr>
              <w:t>Published by</w:t>
            </w:r>
            <w:r w:rsidRPr="008F7714">
              <w:rPr>
                <w:rFonts w:eastAsia="Times New Roman" w:cstheme="minorHAnsi"/>
                <w:b/>
                <w:bCs/>
                <w:color w:val="3D382F"/>
              </w:rPr>
              <w:t>: </w:t>
            </w:r>
            <w:r w:rsidRPr="008F7714">
              <w:rPr>
                <w:rFonts w:eastAsia="Times New Roman" w:cstheme="minorHAnsi"/>
                <w:color w:val="3D382F"/>
              </w:rPr>
              <w:t>Center for Adult English Language Acquisition (CAELA)</w:t>
            </w:r>
          </w:p>
          <w:p w14:paraId="253970A7" w14:textId="77777777" w:rsidR="00844FC3" w:rsidRDefault="00844FC3" w:rsidP="003573DA">
            <w:pPr>
              <w:shd w:val="clear" w:color="auto" w:fill="FFFFFF"/>
              <w:rPr>
                <w:rFonts w:eastAsia="Times New Roman" w:cstheme="minorHAnsi"/>
                <w:b/>
                <w:bCs/>
              </w:rPr>
            </w:pPr>
          </w:p>
          <w:p w14:paraId="6E284E3A" w14:textId="1A77AC33" w:rsidR="00A92A2D" w:rsidRPr="008F7714" w:rsidRDefault="00A92A2D" w:rsidP="003573DA">
            <w:pPr>
              <w:shd w:val="clear" w:color="auto" w:fill="FFFFFF"/>
              <w:rPr>
                <w:rFonts w:eastAsia="Times New Roman" w:cstheme="minorHAnsi"/>
                <w:color w:val="3D382F"/>
              </w:rPr>
            </w:pPr>
            <w:r w:rsidRPr="00B21E2D">
              <w:rPr>
                <w:rFonts w:eastAsia="Times New Roman" w:cstheme="minorHAnsi"/>
                <w:b/>
                <w:bCs/>
              </w:rPr>
              <w:t>Publi</w:t>
            </w:r>
            <w:r>
              <w:rPr>
                <w:rFonts w:eastAsia="Times New Roman" w:cstheme="minorHAnsi"/>
                <w:b/>
                <w:bCs/>
              </w:rPr>
              <w:t>cation date</w:t>
            </w:r>
            <w:r w:rsidRPr="00B21E2D">
              <w:rPr>
                <w:rFonts w:eastAsia="Times New Roman" w:cstheme="minorHAnsi"/>
                <w:b/>
                <w:bCs/>
              </w:rPr>
              <w:t>:</w:t>
            </w:r>
            <w:r w:rsidRPr="008F7714">
              <w:rPr>
                <w:rFonts w:eastAsia="Times New Roman" w:cstheme="minorHAnsi"/>
                <w:b/>
                <w:bCs/>
                <w:color w:val="3D382F"/>
              </w:rPr>
              <w:t> </w:t>
            </w:r>
            <w:r w:rsidRPr="008F7714">
              <w:rPr>
                <w:rFonts w:eastAsia="Times New Roman" w:cstheme="minorHAnsi"/>
                <w:color w:val="3D382F"/>
              </w:rPr>
              <w:t>2008</w:t>
            </w:r>
          </w:p>
          <w:p w14:paraId="1B4DF3CB" w14:textId="77777777" w:rsidR="00A92A2D" w:rsidRPr="00DE7EF5" w:rsidRDefault="00A92A2D" w:rsidP="003D580F">
            <w:pPr>
              <w:shd w:val="clear" w:color="auto" w:fill="FFFFFF"/>
              <w:spacing w:line="350" w:lineRule="atLeast"/>
              <w:rPr>
                <w:rFonts w:eastAsia="Times New Roman" w:cstheme="minorHAnsi"/>
                <w:b/>
                <w:bCs/>
                <w:color w:val="3D382F"/>
              </w:rPr>
            </w:pPr>
          </w:p>
        </w:tc>
        <w:tc>
          <w:tcPr>
            <w:tcW w:w="5508" w:type="dxa"/>
          </w:tcPr>
          <w:p w14:paraId="188E7BCE" w14:textId="2677961C" w:rsidR="00A92A2D" w:rsidRPr="003F75F3" w:rsidRDefault="009C2165" w:rsidP="003D580F">
            <w:pPr>
              <w:rPr>
                <w:rFonts w:cstheme="minorHAnsi"/>
                <w:shd w:val="clear" w:color="auto" w:fill="FFFFFF"/>
              </w:rPr>
            </w:pPr>
            <w:r w:rsidRPr="009C2165">
              <w:rPr>
                <w:rFonts w:cstheme="minorHAnsi"/>
                <w:shd w:val="clear" w:color="auto" w:fill="FFFFFF"/>
              </w:rPr>
              <w:lastRenderedPageBreak/>
              <w:t>This resource reviews research that identifies best practices and trends pertaining to teaching adult English language learners (some research is not based in English as a second language studies). </w:t>
            </w:r>
            <w:r w:rsidR="00A92A2D" w:rsidRPr="009C2165">
              <w:rPr>
                <w:rFonts w:cstheme="minorHAnsi"/>
                <w:shd w:val="clear" w:color="auto" w:fill="FFFFFF"/>
              </w:rPr>
              <w:t>The</w:t>
            </w:r>
            <w:r w:rsidR="00A92A2D" w:rsidRPr="003F75F3">
              <w:rPr>
                <w:rFonts w:cstheme="minorHAnsi"/>
                <w:shd w:val="clear" w:color="auto" w:fill="FFFFFF"/>
              </w:rPr>
              <w:t xml:space="preserve"> following are the most pertinent to practitioners and administrators:</w:t>
            </w:r>
          </w:p>
          <w:p w14:paraId="2D304522" w14:textId="77777777" w:rsidR="00A92A2D" w:rsidRPr="003F75F3" w:rsidRDefault="00A92A2D" w:rsidP="003D580F">
            <w:pPr>
              <w:numPr>
                <w:ilvl w:val="0"/>
                <w:numId w:val="1"/>
              </w:numPr>
              <w:rPr>
                <w:rFonts w:cstheme="minorHAnsi"/>
                <w:shd w:val="clear" w:color="auto" w:fill="FFFFFF"/>
              </w:rPr>
            </w:pPr>
            <w:r w:rsidRPr="003F75F3">
              <w:rPr>
                <w:rFonts w:cstheme="minorHAnsi"/>
                <w:shd w:val="clear" w:color="auto" w:fill="FFFFFF"/>
              </w:rPr>
              <w:t xml:space="preserve">The foreign-born population in the U.S. (covers the demographics of the target population, including residential information, literacy ability, income and </w:t>
            </w:r>
            <w:r w:rsidRPr="003F75F3">
              <w:rPr>
                <w:rFonts w:cstheme="minorHAnsi"/>
                <w:shd w:val="clear" w:color="auto" w:fill="FFFFFF"/>
              </w:rPr>
              <w:lastRenderedPageBreak/>
              <w:t>employment, time in the U.S.)</w:t>
            </w:r>
          </w:p>
          <w:p w14:paraId="2FD90524" w14:textId="77777777" w:rsidR="00A92A2D" w:rsidRPr="003F75F3" w:rsidRDefault="00A92A2D" w:rsidP="003D580F">
            <w:pPr>
              <w:numPr>
                <w:ilvl w:val="0"/>
                <w:numId w:val="1"/>
              </w:numPr>
              <w:rPr>
                <w:rFonts w:cstheme="minorHAnsi"/>
                <w:shd w:val="clear" w:color="auto" w:fill="FFFFFF"/>
              </w:rPr>
            </w:pPr>
            <w:r w:rsidRPr="003F75F3">
              <w:rPr>
                <w:rFonts w:cstheme="minorHAnsi"/>
                <w:shd w:val="clear" w:color="auto" w:fill="FFFFFF"/>
              </w:rPr>
              <w:t>Participation of foreign-born adults in adult education programs and outcomes (covers issues of funding, administration, factors related to learner participation, length of time and intensity of instruction, and educational outcomes)</w:t>
            </w:r>
          </w:p>
          <w:p w14:paraId="33A6FD1C" w14:textId="276D034B" w:rsidR="00A92A2D" w:rsidRPr="003F75F3" w:rsidRDefault="00A92A2D" w:rsidP="003D580F">
            <w:pPr>
              <w:numPr>
                <w:ilvl w:val="0"/>
                <w:numId w:val="1"/>
              </w:numPr>
              <w:rPr>
                <w:rFonts w:cstheme="minorHAnsi"/>
                <w:shd w:val="clear" w:color="auto" w:fill="FFFFFF"/>
              </w:rPr>
            </w:pPr>
            <w:r w:rsidRPr="003F75F3">
              <w:rPr>
                <w:rFonts w:cstheme="minorHAnsi"/>
                <w:shd w:val="clear" w:color="auto" w:fill="FFFFFF"/>
              </w:rPr>
              <w:t>Program design and instructional practice (delineates types of programs, program standards, transitioning learners through different levels of courses, research on different instructional strategies</w:t>
            </w:r>
            <w:r w:rsidR="003573DA">
              <w:rPr>
                <w:rFonts w:cstheme="minorHAnsi"/>
                <w:shd w:val="clear" w:color="auto" w:fill="FFFFFF"/>
              </w:rPr>
              <w:t xml:space="preserve">, </w:t>
            </w:r>
            <w:r w:rsidRPr="003F75F3">
              <w:rPr>
                <w:rFonts w:cstheme="minorHAnsi"/>
                <w:shd w:val="clear" w:color="auto" w:fill="FFFFFF"/>
              </w:rPr>
              <w:t>literacy development</w:t>
            </w:r>
            <w:r w:rsidR="003573DA">
              <w:rPr>
                <w:rFonts w:cstheme="minorHAnsi"/>
                <w:shd w:val="clear" w:color="auto" w:fill="FFFFFF"/>
              </w:rPr>
              <w:t>,</w:t>
            </w:r>
            <w:r w:rsidRPr="003F75F3">
              <w:rPr>
                <w:rFonts w:cstheme="minorHAnsi"/>
                <w:shd w:val="clear" w:color="auto" w:fill="FFFFFF"/>
              </w:rPr>
              <w:t xml:space="preserve"> and promising practices)</w:t>
            </w:r>
          </w:p>
          <w:p w14:paraId="2848FC81" w14:textId="3045B37B" w:rsidR="00A92A2D" w:rsidRPr="003F75F3" w:rsidRDefault="00A92A2D" w:rsidP="003D580F">
            <w:pPr>
              <w:numPr>
                <w:ilvl w:val="0"/>
                <w:numId w:val="1"/>
              </w:numPr>
              <w:rPr>
                <w:rFonts w:cstheme="minorHAnsi"/>
                <w:shd w:val="clear" w:color="auto" w:fill="FFFFFF"/>
              </w:rPr>
            </w:pPr>
            <w:r w:rsidRPr="003F75F3">
              <w:rPr>
                <w:rFonts w:cstheme="minorHAnsi"/>
                <w:shd w:val="clear" w:color="auto" w:fill="FFFFFF"/>
              </w:rPr>
              <w:t>Professional development and teacher q</w:t>
            </w:r>
            <w:r w:rsidR="003573DA">
              <w:rPr>
                <w:rFonts w:cstheme="minorHAnsi"/>
                <w:shd w:val="clear" w:color="auto" w:fill="FFFFFF"/>
              </w:rPr>
              <w:t>uality (includes a</w:t>
            </w:r>
            <w:r w:rsidRPr="003F75F3">
              <w:rPr>
                <w:rFonts w:cstheme="minorHAnsi"/>
                <w:shd w:val="clear" w:color="auto" w:fill="FFFFFF"/>
              </w:rPr>
              <w:t>n overview of the available research, how to implement data-based professional development opportunities, and promising practices)</w:t>
            </w:r>
          </w:p>
          <w:p w14:paraId="46540908" w14:textId="1E96C45B" w:rsidR="009C2165" w:rsidRPr="009C2165" w:rsidRDefault="009C2165" w:rsidP="009C2165">
            <w:pPr>
              <w:numPr>
                <w:ilvl w:val="0"/>
                <w:numId w:val="1"/>
              </w:numPr>
              <w:rPr>
                <w:rFonts w:cstheme="minorHAnsi"/>
                <w:shd w:val="clear" w:color="auto" w:fill="FFFFFF"/>
              </w:rPr>
            </w:pPr>
            <w:r w:rsidRPr="009C2165">
              <w:rPr>
                <w:rFonts w:cstheme="minorHAnsi"/>
                <w:shd w:val="clear" w:color="auto" w:fill="FFFFFF"/>
              </w:rPr>
              <w:t>Assessment and accountability (deals with types of assessments available to programs, description of the NRS levels, the CAL 2006 study examining the status of the adult ELL assessment, and promising practices)</w:t>
            </w:r>
          </w:p>
          <w:p w14:paraId="7E4CB0EF" w14:textId="2799D40A" w:rsidR="00A92A2D" w:rsidRPr="00844FC3" w:rsidRDefault="00A92A2D" w:rsidP="003D580F">
            <w:pPr>
              <w:numPr>
                <w:ilvl w:val="0"/>
                <w:numId w:val="1"/>
              </w:numPr>
              <w:rPr>
                <w:rFonts w:cstheme="minorHAnsi"/>
                <w:shd w:val="clear" w:color="auto" w:fill="FFFFFF"/>
              </w:rPr>
            </w:pPr>
            <w:r w:rsidRPr="003F75F3">
              <w:rPr>
                <w:rFonts w:cstheme="minorHAnsi"/>
                <w:shd w:val="clear" w:color="auto" w:fill="FFFFFF"/>
              </w:rPr>
              <w:t>Future directions for lifelong learning (covers workplace preparation and additional training progra</w:t>
            </w:r>
            <w:r w:rsidR="003573DA">
              <w:rPr>
                <w:rFonts w:cstheme="minorHAnsi"/>
                <w:shd w:val="clear" w:color="auto" w:fill="FFFFFF"/>
              </w:rPr>
              <w:t>ms, distance education, and are</w:t>
            </w:r>
            <w:r w:rsidRPr="003F75F3">
              <w:rPr>
                <w:rFonts w:cstheme="minorHAnsi"/>
                <w:shd w:val="clear" w:color="auto" w:fill="FFFFFF"/>
              </w:rPr>
              <w:t>as for further research and development)</w:t>
            </w:r>
          </w:p>
        </w:tc>
      </w:tr>
      <w:tr w:rsidR="00A92A2D" w:rsidRPr="00DE7EF5" w14:paraId="25F1675C" w14:textId="77777777" w:rsidTr="003D580F">
        <w:tc>
          <w:tcPr>
            <w:tcW w:w="4068" w:type="dxa"/>
          </w:tcPr>
          <w:p w14:paraId="4FD11F80" w14:textId="0FC3CC97" w:rsidR="00A92A2D" w:rsidRPr="00EB1149" w:rsidRDefault="00A92A2D" w:rsidP="003D580F">
            <w:pPr>
              <w:rPr>
                <w:rFonts w:cstheme="minorHAnsi"/>
                <w:bCs/>
              </w:rPr>
            </w:pPr>
            <w:r w:rsidRPr="00EB1149">
              <w:rPr>
                <w:rFonts w:cstheme="minorHAnsi"/>
                <w:iCs/>
              </w:rPr>
              <w:lastRenderedPageBreak/>
              <w:t xml:space="preserve">Reach Higher, </w:t>
            </w:r>
            <w:r w:rsidR="001F2CDE">
              <w:rPr>
                <w:rFonts w:cstheme="minorHAnsi"/>
                <w:bCs/>
              </w:rPr>
              <w:t>America:</w:t>
            </w:r>
            <w:r w:rsidRPr="00EB1149">
              <w:rPr>
                <w:rFonts w:cstheme="minorHAnsi"/>
                <w:bCs/>
              </w:rPr>
              <w:t xml:space="preserve"> Overcoming Crisis in the U</w:t>
            </w:r>
            <w:r w:rsidR="001F2CDE">
              <w:rPr>
                <w:rFonts w:cstheme="minorHAnsi"/>
                <w:bCs/>
              </w:rPr>
              <w:t>.</w:t>
            </w:r>
            <w:r w:rsidRPr="00EB1149">
              <w:rPr>
                <w:rFonts w:cstheme="minorHAnsi"/>
                <w:bCs/>
              </w:rPr>
              <w:t>S</w:t>
            </w:r>
            <w:r w:rsidR="001F2CDE">
              <w:rPr>
                <w:rFonts w:cstheme="minorHAnsi"/>
                <w:bCs/>
              </w:rPr>
              <w:t>.</w:t>
            </w:r>
            <w:bookmarkStart w:id="0" w:name="_GoBack"/>
            <w:bookmarkEnd w:id="0"/>
            <w:r w:rsidRPr="00EB1149">
              <w:rPr>
                <w:rFonts w:cstheme="minorHAnsi"/>
                <w:bCs/>
              </w:rPr>
              <w:t xml:space="preserve"> Workforce</w:t>
            </w:r>
          </w:p>
          <w:p w14:paraId="0931E4A0" w14:textId="77777777" w:rsidR="00844FC3" w:rsidRDefault="00844FC3" w:rsidP="003D580F">
            <w:pPr>
              <w:rPr>
                <w:rFonts w:cstheme="minorHAnsi"/>
                <w:b/>
              </w:rPr>
            </w:pPr>
          </w:p>
          <w:p w14:paraId="24B254DB" w14:textId="72ECD00B" w:rsidR="00A92A2D" w:rsidRPr="00EB1149" w:rsidRDefault="00A92A2D" w:rsidP="003D580F">
            <w:pPr>
              <w:rPr>
                <w:rFonts w:cstheme="minorHAnsi"/>
                <w:bCs/>
              </w:rPr>
            </w:pPr>
            <w:r w:rsidRPr="00EB1149">
              <w:rPr>
                <w:rFonts w:cstheme="minorHAnsi"/>
                <w:b/>
              </w:rPr>
              <w:t xml:space="preserve">Resource URL: </w:t>
            </w:r>
            <w:hyperlink r:id="rId25" w:history="1">
              <w:r w:rsidR="005A510A" w:rsidRPr="00CD12A5">
                <w:rPr>
                  <w:rStyle w:val="Hyperlink"/>
                  <w:rFonts w:cstheme="minorHAnsi"/>
                  <w:bCs/>
                </w:rPr>
                <w:t>http://www.nationalcommissiononadultliteracy.org/ReachHigherAmerica/ReachHigher.pdf</w:t>
              </w:r>
            </w:hyperlink>
            <w:r w:rsidR="005A510A">
              <w:rPr>
                <w:rFonts w:cstheme="minorHAnsi"/>
                <w:bCs/>
              </w:rPr>
              <w:t xml:space="preserve"> </w:t>
            </w:r>
          </w:p>
          <w:p w14:paraId="5A1C7F0E" w14:textId="77777777" w:rsidR="00844FC3" w:rsidRDefault="00844FC3" w:rsidP="003D580F">
            <w:pPr>
              <w:rPr>
                <w:rFonts w:cstheme="minorHAnsi"/>
                <w:b/>
                <w:bCs/>
              </w:rPr>
            </w:pPr>
          </w:p>
          <w:p w14:paraId="686E29DA" w14:textId="77777777" w:rsidR="00A92A2D" w:rsidRPr="00EB1149" w:rsidRDefault="00A92A2D" w:rsidP="003D580F">
            <w:pPr>
              <w:rPr>
                <w:rFonts w:cstheme="minorHAnsi"/>
                <w:bCs/>
              </w:rPr>
            </w:pPr>
            <w:r w:rsidRPr="00EB1149">
              <w:rPr>
                <w:rFonts w:cstheme="minorHAnsi"/>
                <w:b/>
                <w:bCs/>
              </w:rPr>
              <w:t xml:space="preserve">Author: </w:t>
            </w:r>
            <w:r w:rsidRPr="00EB1149">
              <w:rPr>
                <w:rFonts w:cstheme="minorHAnsi"/>
                <w:bCs/>
              </w:rPr>
              <w:t>Report of the</w:t>
            </w:r>
            <w:r>
              <w:rPr>
                <w:rFonts w:cstheme="minorHAnsi"/>
                <w:bCs/>
              </w:rPr>
              <w:t xml:space="preserve"> </w:t>
            </w:r>
            <w:r w:rsidRPr="00EB1149">
              <w:rPr>
                <w:rFonts w:cstheme="minorHAnsi"/>
                <w:bCs/>
              </w:rPr>
              <w:t>National Commission</w:t>
            </w:r>
            <w:r>
              <w:rPr>
                <w:rFonts w:cstheme="minorHAnsi"/>
                <w:bCs/>
              </w:rPr>
              <w:t xml:space="preserve"> </w:t>
            </w:r>
            <w:r w:rsidRPr="00EB1149">
              <w:rPr>
                <w:rFonts w:cstheme="minorHAnsi"/>
                <w:bCs/>
              </w:rPr>
              <w:t>on Adult Literacy</w:t>
            </w:r>
          </w:p>
          <w:p w14:paraId="12431E03" w14:textId="77777777" w:rsidR="00844FC3" w:rsidRDefault="00844FC3" w:rsidP="003D580F">
            <w:pPr>
              <w:rPr>
                <w:rFonts w:eastAsia="Times New Roman" w:cstheme="minorHAnsi"/>
                <w:b/>
                <w:bCs/>
              </w:rPr>
            </w:pPr>
          </w:p>
          <w:p w14:paraId="6548774B" w14:textId="33E30CCB" w:rsidR="00A92A2D" w:rsidRPr="00EB1149" w:rsidRDefault="00A92A2D" w:rsidP="003D580F">
            <w:pPr>
              <w:rPr>
                <w:rFonts w:cstheme="minorHAnsi"/>
              </w:rPr>
            </w:pPr>
            <w:r w:rsidRPr="00B21E2D">
              <w:rPr>
                <w:rFonts w:eastAsia="Times New Roman" w:cstheme="minorHAnsi"/>
                <w:b/>
                <w:bCs/>
              </w:rPr>
              <w:t>Publi</w:t>
            </w:r>
            <w:r>
              <w:rPr>
                <w:rFonts w:eastAsia="Times New Roman" w:cstheme="minorHAnsi"/>
                <w:b/>
                <w:bCs/>
              </w:rPr>
              <w:t>cation date</w:t>
            </w:r>
            <w:r w:rsidRPr="00B21E2D">
              <w:rPr>
                <w:rFonts w:eastAsia="Times New Roman" w:cstheme="minorHAnsi"/>
                <w:b/>
                <w:bCs/>
              </w:rPr>
              <w:t>:</w:t>
            </w:r>
            <w:r>
              <w:rPr>
                <w:rFonts w:eastAsia="Times New Roman" w:cstheme="minorHAnsi"/>
                <w:b/>
                <w:bCs/>
              </w:rPr>
              <w:t xml:space="preserve"> </w:t>
            </w:r>
            <w:r w:rsidRPr="00EB1149">
              <w:rPr>
                <w:rFonts w:cstheme="minorHAnsi"/>
                <w:bCs/>
              </w:rPr>
              <w:t>2008</w:t>
            </w:r>
          </w:p>
        </w:tc>
        <w:tc>
          <w:tcPr>
            <w:tcW w:w="5508" w:type="dxa"/>
          </w:tcPr>
          <w:p w14:paraId="7C9CC9AA" w14:textId="73FC3803" w:rsidR="00A92A2D" w:rsidRPr="00DE7EF5" w:rsidRDefault="00A92A2D" w:rsidP="003D580F">
            <w:pPr>
              <w:rPr>
                <w:rFonts w:cstheme="minorHAnsi"/>
              </w:rPr>
            </w:pPr>
            <w:r w:rsidRPr="00DE7EF5">
              <w:rPr>
                <w:rFonts w:cstheme="minorHAnsi"/>
              </w:rPr>
              <w:t>Education drives the economy.</w:t>
            </w:r>
            <w:r w:rsidR="00EF7E9C">
              <w:rPr>
                <w:rFonts w:cstheme="minorHAnsi"/>
              </w:rPr>
              <w:t xml:space="preserve"> Almost a decade into the 21st c</w:t>
            </w:r>
            <w:r w:rsidRPr="00DE7EF5">
              <w:rPr>
                <w:rFonts w:cstheme="minorHAnsi"/>
              </w:rPr>
              <w:t>e</w:t>
            </w:r>
            <w:r w:rsidR="00EF7E9C">
              <w:rPr>
                <w:rFonts w:cstheme="minorHAnsi"/>
              </w:rPr>
              <w:t>ntury, America faces a choice: w</w:t>
            </w:r>
            <w:r w:rsidRPr="00DE7EF5">
              <w:rPr>
                <w:rFonts w:cstheme="minorHAnsi"/>
              </w:rPr>
              <w:t>e can invest in the</w:t>
            </w:r>
            <w:r w:rsidR="00EF7E9C">
              <w:rPr>
                <w:rFonts w:cstheme="minorHAnsi"/>
              </w:rPr>
              <w:t xml:space="preserve"> </w:t>
            </w:r>
            <w:r w:rsidRPr="00DE7EF5">
              <w:rPr>
                <w:rFonts w:cstheme="minorHAnsi"/>
              </w:rPr>
              <w:t>basic education and skills of our workforce and remain competitive in today’s global economy, or we can continue to overlook glaring evidence of a national crisis and move further down the path to decline. In Reach Higher, America, the National Commission on Adult Literacy presents powerful evidence that our failure to address America’s adult education and workforce skills needs is putting our country in great jeopardy and threatening our nation’s standard of living and economic viability. The Commission recommends immediate action to reverse the course we are on. It calls for strong, bold leadership from federal and state government, and it challenges business leaders, philanthropy, and the nonprofit sector to become part of the solution.</w:t>
            </w:r>
          </w:p>
        </w:tc>
      </w:tr>
      <w:tr w:rsidR="00A92A2D" w:rsidRPr="00DE7EF5" w14:paraId="668662BB" w14:textId="77777777" w:rsidTr="003D580F">
        <w:tc>
          <w:tcPr>
            <w:tcW w:w="4068" w:type="dxa"/>
          </w:tcPr>
          <w:p w14:paraId="3916FDC7" w14:textId="77777777" w:rsidR="00A92A2D" w:rsidRPr="00CE4ACC" w:rsidRDefault="00A92A2D" w:rsidP="003D580F">
            <w:pPr>
              <w:rPr>
                <w:rFonts w:cstheme="minorHAnsi"/>
                <w:iCs/>
              </w:rPr>
            </w:pPr>
            <w:r w:rsidRPr="00CE4ACC">
              <w:rPr>
                <w:rFonts w:cstheme="minorHAnsi"/>
                <w:iCs/>
              </w:rPr>
              <w:t>Are They Really Ready To Work?</w:t>
            </w:r>
          </w:p>
          <w:p w14:paraId="42128E77" w14:textId="77777777" w:rsidR="00A92A2D" w:rsidRPr="00CE4ACC" w:rsidRDefault="00A92A2D" w:rsidP="003D580F">
            <w:pPr>
              <w:rPr>
                <w:rFonts w:cstheme="minorHAnsi"/>
                <w:iCs/>
              </w:rPr>
            </w:pPr>
            <w:r w:rsidRPr="00CE4ACC">
              <w:rPr>
                <w:rFonts w:cstheme="minorHAnsi"/>
                <w:iCs/>
              </w:rPr>
              <w:t>Employers’ Perspectives on the Basic Knowledge and Applied</w:t>
            </w:r>
          </w:p>
          <w:p w14:paraId="5CF03688" w14:textId="77777777" w:rsidR="00A92A2D" w:rsidRDefault="00A92A2D" w:rsidP="003D580F">
            <w:pPr>
              <w:rPr>
                <w:rFonts w:cstheme="minorHAnsi"/>
                <w:iCs/>
              </w:rPr>
            </w:pPr>
            <w:r w:rsidRPr="00CE4ACC">
              <w:rPr>
                <w:rFonts w:cstheme="minorHAnsi"/>
                <w:iCs/>
              </w:rPr>
              <w:t>Skills of New Entrants to the 21st Century U.S. Workforce</w:t>
            </w:r>
          </w:p>
          <w:p w14:paraId="6CD5B30A" w14:textId="77777777" w:rsidR="00844FC3" w:rsidRDefault="00844FC3" w:rsidP="003D580F">
            <w:pPr>
              <w:rPr>
                <w:rFonts w:cstheme="minorHAnsi"/>
                <w:iCs/>
              </w:rPr>
            </w:pPr>
          </w:p>
          <w:p w14:paraId="5889DC1C" w14:textId="5501878F" w:rsidR="00844FC3" w:rsidRDefault="00844FC3" w:rsidP="00844FC3">
            <w:pPr>
              <w:rPr>
                <w:rFonts w:cstheme="minorHAnsi"/>
                <w:iCs/>
              </w:rPr>
            </w:pPr>
            <w:r w:rsidRPr="003F75F3">
              <w:rPr>
                <w:rFonts w:cstheme="minorHAnsi"/>
                <w:b/>
                <w:iCs/>
              </w:rPr>
              <w:lastRenderedPageBreak/>
              <w:t xml:space="preserve">Resource URL: </w:t>
            </w:r>
            <w:hyperlink r:id="rId26" w:history="1">
              <w:r w:rsidR="007926A2" w:rsidRPr="00CD12A5">
                <w:rPr>
                  <w:rStyle w:val="Hyperlink"/>
                  <w:rFonts w:cstheme="minorHAnsi"/>
                  <w:iCs/>
                </w:rPr>
                <w:t>http://www.p21.org/storage/documents/FINAL_REPORT_PDF09-29-06.pdf</w:t>
              </w:r>
            </w:hyperlink>
            <w:r w:rsidR="007926A2">
              <w:rPr>
                <w:rFonts w:cstheme="minorHAnsi"/>
                <w:iCs/>
              </w:rPr>
              <w:t xml:space="preserve"> </w:t>
            </w:r>
          </w:p>
          <w:p w14:paraId="5D426E2F" w14:textId="77777777" w:rsidR="00844FC3" w:rsidRPr="00844FC3" w:rsidRDefault="00844FC3" w:rsidP="003D580F">
            <w:pPr>
              <w:rPr>
                <w:rFonts w:cstheme="minorHAnsi"/>
                <w:b/>
                <w:iCs/>
              </w:rPr>
            </w:pPr>
          </w:p>
          <w:p w14:paraId="0668EE4E" w14:textId="4EA9C9A5" w:rsidR="00A92A2D" w:rsidRDefault="00A92A2D" w:rsidP="003D580F">
            <w:pPr>
              <w:rPr>
                <w:rFonts w:cstheme="minorHAnsi"/>
                <w:iCs/>
              </w:rPr>
            </w:pPr>
            <w:r w:rsidRPr="00844FC3">
              <w:rPr>
                <w:rFonts w:cstheme="minorHAnsi"/>
                <w:b/>
                <w:iCs/>
              </w:rPr>
              <w:t>Author</w:t>
            </w:r>
            <w:r w:rsidR="007926A2">
              <w:rPr>
                <w:rFonts w:cstheme="minorHAnsi"/>
                <w:b/>
                <w:iCs/>
              </w:rPr>
              <w:t>s</w:t>
            </w:r>
            <w:r w:rsidRPr="00844FC3">
              <w:rPr>
                <w:rFonts w:cstheme="minorHAnsi"/>
                <w:b/>
                <w:iCs/>
              </w:rPr>
              <w:t xml:space="preserve">: </w:t>
            </w:r>
            <w:r w:rsidR="001A4A35" w:rsidRPr="001A4A35">
              <w:rPr>
                <w:rFonts w:cstheme="minorHAnsi"/>
                <w:iCs/>
              </w:rPr>
              <w:t>J.</w:t>
            </w:r>
            <w:r w:rsidR="001A4A35">
              <w:rPr>
                <w:rFonts w:cstheme="minorHAnsi"/>
                <w:b/>
                <w:iCs/>
              </w:rPr>
              <w:t xml:space="preserve"> </w:t>
            </w:r>
            <w:r w:rsidR="001A4A35">
              <w:rPr>
                <w:rFonts w:cstheme="minorHAnsi"/>
                <w:iCs/>
              </w:rPr>
              <w:t>Casner-Lotto and L.</w:t>
            </w:r>
            <w:r>
              <w:rPr>
                <w:rFonts w:cstheme="minorHAnsi"/>
                <w:iCs/>
              </w:rPr>
              <w:t xml:space="preserve"> Barrington</w:t>
            </w:r>
          </w:p>
          <w:p w14:paraId="2B2337E5" w14:textId="77777777" w:rsidR="007926A2" w:rsidRDefault="007926A2" w:rsidP="003D580F">
            <w:pPr>
              <w:rPr>
                <w:rFonts w:cstheme="minorHAnsi"/>
                <w:b/>
                <w:iCs/>
              </w:rPr>
            </w:pPr>
          </w:p>
          <w:p w14:paraId="22D5DD9E" w14:textId="77777777" w:rsidR="00A92A2D" w:rsidRDefault="00A92A2D" w:rsidP="003D580F">
            <w:pPr>
              <w:rPr>
                <w:rFonts w:cstheme="minorHAnsi"/>
                <w:iCs/>
              </w:rPr>
            </w:pPr>
            <w:r w:rsidRPr="003F75F3">
              <w:rPr>
                <w:rFonts w:cstheme="minorHAnsi"/>
                <w:b/>
                <w:iCs/>
              </w:rPr>
              <w:t>Published by</w:t>
            </w:r>
            <w:r>
              <w:rPr>
                <w:rFonts w:cstheme="minorHAnsi"/>
                <w:iCs/>
              </w:rPr>
              <w:t>: Partnership for 21</w:t>
            </w:r>
            <w:r w:rsidRPr="00CE4ACC">
              <w:rPr>
                <w:rFonts w:cstheme="minorHAnsi"/>
                <w:iCs/>
                <w:vertAlign w:val="superscript"/>
              </w:rPr>
              <w:t>st</w:t>
            </w:r>
            <w:r>
              <w:rPr>
                <w:rFonts w:cstheme="minorHAnsi"/>
                <w:iCs/>
              </w:rPr>
              <w:t xml:space="preserve"> Century Skills</w:t>
            </w:r>
          </w:p>
          <w:p w14:paraId="0C41A3A5" w14:textId="77777777" w:rsidR="00844FC3" w:rsidRDefault="00844FC3" w:rsidP="003D580F">
            <w:pPr>
              <w:rPr>
                <w:rFonts w:cstheme="minorHAnsi"/>
                <w:iCs/>
              </w:rPr>
            </w:pPr>
          </w:p>
          <w:p w14:paraId="01A3BAD0" w14:textId="77777777" w:rsidR="00A92A2D" w:rsidRPr="00EB1149" w:rsidRDefault="00A92A2D" w:rsidP="003D580F">
            <w:pPr>
              <w:rPr>
                <w:rFonts w:cstheme="minorHAnsi"/>
                <w:iCs/>
              </w:rPr>
            </w:pPr>
            <w:r w:rsidRPr="003F75F3">
              <w:rPr>
                <w:rFonts w:cstheme="minorHAnsi"/>
                <w:b/>
                <w:iCs/>
              </w:rPr>
              <w:t>Publication date</w:t>
            </w:r>
            <w:r>
              <w:rPr>
                <w:rFonts w:cstheme="minorHAnsi"/>
                <w:iCs/>
              </w:rPr>
              <w:t>: 2006</w:t>
            </w:r>
          </w:p>
        </w:tc>
        <w:tc>
          <w:tcPr>
            <w:tcW w:w="5508" w:type="dxa"/>
          </w:tcPr>
          <w:p w14:paraId="6F7B4156" w14:textId="0D8554A5" w:rsidR="00A92A2D" w:rsidRPr="00DE7EF5" w:rsidRDefault="00A92A2D" w:rsidP="003D580F">
            <w:pPr>
              <w:rPr>
                <w:rFonts w:cstheme="minorHAnsi"/>
              </w:rPr>
            </w:pPr>
            <w:r w:rsidRPr="00624FB3">
              <w:rPr>
                <w:rFonts w:cstheme="minorHAnsi"/>
              </w:rPr>
              <w:lastRenderedPageBreak/>
              <w:t>The study includes</w:t>
            </w:r>
            <w:r>
              <w:rPr>
                <w:rFonts w:cstheme="minorHAnsi"/>
              </w:rPr>
              <w:t xml:space="preserve"> </w:t>
            </w:r>
            <w:r w:rsidRPr="00624FB3">
              <w:rPr>
                <w:rFonts w:cstheme="minorHAnsi"/>
              </w:rPr>
              <w:t>results from both an in-depth survey conducted during April and May 2006 and</w:t>
            </w:r>
            <w:r>
              <w:rPr>
                <w:rFonts w:cstheme="minorHAnsi"/>
              </w:rPr>
              <w:t xml:space="preserve"> </w:t>
            </w:r>
            <w:r w:rsidRPr="00624FB3">
              <w:rPr>
                <w:rFonts w:cstheme="minorHAnsi"/>
              </w:rPr>
              <w:t>interviews with a sampling of a dozen HR and other senior executives. In addition,</w:t>
            </w:r>
            <w:r>
              <w:rPr>
                <w:rFonts w:cstheme="minorHAnsi"/>
              </w:rPr>
              <w:t xml:space="preserve"> </w:t>
            </w:r>
            <w:r w:rsidRPr="00624FB3">
              <w:rPr>
                <w:rFonts w:cstheme="minorHAnsi"/>
              </w:rPr>
              <w:t>a Workforce Readiness Report Card is presented to provide an accessible snapshot of the basic knowledge and applied skills that are either “deficient” or “excellent”</w:t>
            </w:r>
            <w:r w:rsidR="007926A2">
              <w:rPr>
                <w:rFonts w:cstheme="minorHAnsi"/>
              </w:rPr>
              <w:t xml:space="preserve"> </w:t>
            </w:r>
            <w:r w:rsidRPr="00624FB3">
              <w:rPr>
                <w:rFonts w:cstheme="minorHAnsi"/>
              </w:rPr>
              <w:lastRenderedPageBreak/>
              <w:t>in those areas that employer respondents rate as “very important.”</w:t>
            </w:r>
          </w:p>
        </w:tc>
      </w:tr>
      <w:tr w:rsidR="00A92A2D" w:rsidRPr="00DE7EF5" w14:paraId="617F6146" w14:textId="77777777" w:rsidTr="003D580F">
        <w:tc>
          <w:tcPr>
            <w:tcW w:w="4068" w:type="dxa"/>
          </w:tcPr>
          <w:p w14:paraId="4C869366" w14:textId="53AE7949" w:rsidR="00A92A2D" w:rsidRPr="00936941" w:rsidRDefault="00A92A2D" w:rsidP="003D580F">
            <w:pPr>
              <w:rPr>
                <w:rFonts w:cstheme="minorHAnsi"/>
                <w:iCs/>
              </w:rPr>
            </w:pPr>
            <w:r w:rsidRPr="00936941">
              <w:rPr>
                <w:rFonts w:cstheme="minorHAnsi"/>
                <w:iCs/>
              </w:rPr>
              <w:lastRenderedPageBreak/>
              <w:t>Preparing the Workers of</w:t>
            </w:r>
            <w:r w:rsidR="007926A2">
              <w:rPr>
                <w:rFonts w:cstheme="minorHAnsi"/>
                <w:iCs/>
              </w:rPr>
              <w:t xml:space="preserve"> Today for the Jobs of Tomorrow</w:t>
            </w:r>
            <w:r w:rsidRPr="00936941">
              <w:rPr>
                <w:rFonts w:cstheme="minorHAnsi"/>
                <w:iCs/>
              </w:rPr>
              <w:t xml:space="preserve"> </w:t>
            </w:r>
          </w:p>
          <w:p w14:paraId="4D2FA624" w14:textId="77777777" w:rsidR="00844FC3" w:rsidRDefault="00844FC3" w:rsidP="003D580F">
            <w:pPr>
              <w:rPr>
                <w:rFonts w:cstheme="minorHAnsi"/>
                <w:b/>
                <w:iCs/>
              </w:rPr>
            </w:pPr>
          </w:p>
          <w:p w14:paraId="61D1865F" w14:textId="18350B85" w:rsidR="00A92A2D" w:rsidRDefault="00A92A2D" w:rsidP="003D580F">
            <w:pPr>
              <w:rPr>
                <w:rFonts w:cstheme="minorHAnsi"/>
                <w:iCs/>
              </w:rPr>
            </w:pPr>
            <w:r w:rsidRPr="00936941">
              <w:rPr>
                <w:rFonts w:cstheme="minorHAnsi"/>
                <w:b/>
                <w:iCs/>
              </w:rPr>
              <w:t xml:space="preserve">Resource URL: </w:t>
            </w:r>
            <w:hyperlink r:id="rId27" w:history="1">
              <w:r w:rsidR="005A510A" w:rsidRPr="00CD12A5">
                <w:rPr>
                  <w:rStyle w:val="Hyperlink"/>
                  <w:rFonts w:cstheme="minorHAnsi"/>
                  <w:iCs/>
                </w:rPr>
                <w:t>http://www.whitehouse.gov/assets/documents/Jobs_of_the_Future.pdf</w:t>
              </w:r>
            </w:hyperlink>
            <w:r w:rsidR="005A510A">
              <w:rPr>
                <w:rFonts w:cstheme="minorHAnsi"/>
                <w:iCs/>
              </w:rPr>
              <w:t xml:space="preserve"> </w:t>
            </w:r>
            <w:r w:rsidRPr="00936941">
              <w:rPr>
                <w:rFonts w:cstheme="minorHAnsi"/>
                <w:iCs/>
              </w:rPr>
              <w:t xml:space="preserve"> </w:t>
            </w:r>
          </w:p>
          <w:p w14:paraId="38058B92" w14:textId="77777777" w:rsidR="00844FC3" w:rsidRDefault="00844FC3" w:rsidP="003D580F">
            <w:pPr>
              <w:rPr>
                <w:rFonts w:cstheme="minorHAnsi"/>
                <w:b/>
                <w:iCs/>
              </w:rPr>
            </w:pPr>
          </w:p>
          <w:p w14:paraId="3E1CCDF1" w14:textId="77777777" w:rsidR="00A92A2D" w:rsidRDefault="00A92A2D" w:rsidP="003D580F">
            <w:pPr>
              <w:rPr>
                <w:rFonts w:cstheme="minorHAnsi"/>
                <w:iCs/>
              </w:rPr>
            </w:pPr>
            <w:r w:rsidRPr="00936941">
              <w:rPr>
                <w:rFonts w:cstheme="minorHAnsi"/>
                <w:b/>
                <w:iCs/>
              </w:rPr>
              <w:t>Author:</w:t>
            </w:r>
            <w:r>
              <w:rPr>
                <w:rFonts w:cstheme="minorHAnsi"/>
                <w:iCs/>
              </w:rPr>
              <w:t xml:space="preserve"> E</w:t>
            </w:r>
            <w:r w:rsidRPr="00936941">
              <w:rPr>
                <w:rFonts w:cstheme="minorHAnsi"/>
                <w:iCs/>
              </w:rPr>
              <w:t xml:space="preserve">xecutive Office of the President </w:t>
            </w:r>
            <w:r>
              <w:rPr>
                <w:rFonts w:cstheme="minorHAnsi"/>
                <w:iCs/>
              </w:rPr>
              <w:t xml:space="preserve">– Council of Economic Advisers </w:t>
            </w:r>
          </w:p>
          <w:p w14:paraId="47C8275F" w14:textId="77777777" w:rsidR="00844FC3" w:rsidRDefault="00844FC3" w:rsidP="003D580F">
            <w:pPr>
              <w:rPr>
                <w:rFonts w:cstheme="minorHAnsi"/>
                <w:iCs/>
              </w:rPr>
            </w:pPr>
          </w:p>
          <w:p w14:paraId="721571D0" w14:textId="77777777" w:rsidR="00A92A2D" w:rsidRPr="00624FB3" w:rsidRDefault="00A92A2D" w:rsidP="003D580F">
            <w:pPr>
              <w:rPr>
                <w:rFonts w:cstheme="minorHAnsi"/>
                <w:iCs/>
              </w:rPr>
            </w:pPr>
            <w:r w:rsidRPr="00844FC3">
              <w:rPr>
                <w:rFonts w:cstheme="minorHAnsi"/>
                <w:b/>
                <w:iCs/>
              </w:rPr>
              <w:t>Publication Date:</w:t>
            </w:r>
            <w:r>
              <w:rPr>
                <w:rFonts w:cstheme="minorHAnsi"/>
                <w:iCs/>
              </w:rPr>
              <w:t xml:space="preserve"> </w:t>
            </w:r>
            <w:r w:rsidRPr="00936941">
              <w:rPr>
                <w:rFonts w:cstheme="minorHAnsi"/>
                <w:iCs/>
              </w:rPr>
              <w:t>2009</w:t>
            </w:r>
          </w:p>
        </w:tc>
        <w:tc>
          <w:tcPr>
            <w:tcW w:w="5508" w:type="dxa"/>
          </w:tcPr>
          <w:p w14:paraId="3A797B63" w14:textId="649B3E5A" w:rsidR="00A92A2D" w:rsidRPr="00624FB3" w:rsidRDefault="00A92A2D" w:rsidP="003D580F">
            <w:pPr>
              <w:rPr>
                <w:rFonts w:cstheme="minorHAnsi"/>
              </w:rPr>
            </w:pPr>
            <w:r w:rsidRPr="00936941">
              <w:rPr>
                <w:rFonts w:cstheme="minorHAnsi"/>
              </w:rPr>
              <w:t xml:space="preserve">In this report, the President’s Council of Economic Advisers (CEA) presents a projection of potential developments in the U.S. labor market over the next five to ten years and discusses the preparations necessary to develop the 21st century workforce. </w:t>
            </w:r>
            <w:r>
              <w:rPr>
                <w:rFonts w:cstheme="minorHAnsi"/>
              </w:rPr>
              <w:t>It presents</w:t>
            </w:r>
            <w:r w:rsidRPr="00936941">
              <w:rPr>
                <w:rFonts w:cstheme="minorHAnsi"/>
              </w:rPr>
              <w:t xml:space="preserve"> the skills that will likely be most relevant in growing occupations, the value and limitations of our current post-high school education and training systems, and the characteristics of a more effective education and training structure.</w:t>
            </w:r>
          </w:p>
        </w:tc>
      </w:tr>
      <w:tr w:rsidR="00591EFF" w:rsidRPr="00DE7EF5" w14:paraId="785B5C76" w14:textId="77777777" w:rsidTr="00591EFF">
        <w:tc>
          <w:tcPr>
            <w:tcW w:w="4068" w:type="dxa"/>
            <w:shd w:val="clear" w:color="auto" w:fill="A6A6A6" w:themeFill="background1" w:themeFillShade="A6"/>
          </w:tcPr>
          <w:p w14:paraId="6EC3B23D" w14:textId="77777777" w:rsidR="00591EFF" w:rsidRPr="00591EFF" w:rsidRDefault="00591EFF" w:rsidP="003D580F">
            <w:pPr>
              <w:rPr>
                <w:rFonts w:cstheme="minorHAnsi"/>
                <w:b/>
                <w:iCs/>
              </w:rPr>
            </w:pPr>
            <w:r>
              <w:rPr>
                <w:rFonts w:cstheme="minorHAnsi"/>
                <w:b/>
                <w:iCs/>
              </w:rPr>
              <w:t>Related LINCS Online</w:t>
            </w:r>
            <w:r w:rsidRPr="00591EFF">
              <w:rPr>
                <w:rFonts w:cstheme="minorHAnsi"/>
                <w:b/>
                <w:iCs/>
              </w:rPr>
              <w:t xml:space="preserve"> C</w:t>
            </w:r>
            <w:r w:rsidR="00421C1D">
              <w:rPr>
                <w:rFonts w:cstheme="minorHAnsi"/>
                <w:b/>
                <w:iCs/>
              </w:rPr>
              <w:t>ourses for Teachers or Administ</w:t>
            </w:r>
            <w:r w:rsidRPr="00591EFF">
              <w:rPr>
                <w:rFonts w:cstheme="minorHAnsi"/>
                <w:b/>
                <w:iCs/>
              </w:rPr>
              <w:t>r</w:t>
            </w:r>
            <w:r w:rsidR="00421C1D">
              <w:rPr>
                <w:rFonts w:cstheme="minorHAnsi"/>
                <w:b/>
                <w:iCs/>
              </w:rPr>
              <w:t>ator</w:t>
            </w:r>
            <w:r w:rsidRPr="00591EFF">
              <w:rPr>
                <w:rFonts w:cstheme="minorHAnsi"/>
                <w:b/>
                <w:iCs/>
              </w:rPr>
              <w:t>s</w:t>
            </w:r>
          </w:p>
        </w:tc>
        <w:tc>
          <w:tcPr>
            <w:tcW w:w="5508" w:type="dxa"/>
            <w:shd w:val="clear" w:color="auto" w:fill="A6A6A6" w:themeFill="background1" w:themeFillShade="A6"/>
          </w:tcPr>
          <w:p w14:paraId="6499B902" w14:textId="77777777" w:rsidR="00591EFF" w:rsidRPr="00936941" w:rsidRDefault="00591EFF" w:rsidP="00591EFF">
            <w:pPr>
              <w:rPr>
                <w:rFonts w:cstheme="minorHAnsi"/>
              </w:rPr>
            </w:pPr>
            <w:r>
              <w:rPr>
                <w:rFonts w:cstheme="minorHAnsi"/>
              </w:rPr>
              <w:t>As you work through this module, or any module in this project, you may have questions related to English language acquisition and teaching practices.</w:t>
            </w:r>
          </w:p>
        </w:tc>
      </w:tr>
      <w:tr w:rsidR="00591EFF" w:rsidRPr="00DE7EF5" w14:paraId="614FBF00" w14:textId="77777777" w:rsidTr="00591EFF">
        <w:tc>
          <w:tcPr>
            <w:tcW w:w="4068" w:type="dxa"/>
            <w:shd w:val="clear" w:color="auto" w:fill="FFFFFF" w:themeFill="background1"/>
          </w:tcPr>
          <w:p w14:paraId="63F719CB" w14:textId="77777777" w:rsidR="00591EFF" w:rsidRDefault="00591EFF" w:rsidP="00591EFF">
            <w:pPr>
              <w:rPr>
                <w:rFonts w:cstheme="minorHAnsi"/>
              </w:rPr>
            </w:pPr>
            <w:r w:rsidRPr="00591EFF">
              <w:rPr>
                <w:rFonts w:cstheme="minorHAnsi"/>
              </w:rPr>
              <w:t>Second Language Acquisition: Myths, Beliefs, and What the Research Shows</w:t>
            </w:r>
          </w:p>
          <w:p w14:paraId="19A57590" w14:textId="77777777" w:rsidR="00591EFF" w:rsidRDefault="00591EFF" w:rsidP="00591EFF">
            <w:pPr>
              <w:rPr>
                <w:rFonts w:cstheme="minorHAnsi"/>
              </w:rPr>
            </w:pPr>
          </w:p>
          <w:p w14:paraId="7B9BCF9A" w14:textId="5A5FC0A7" w:rsidR="00591EFF" w:rsidRPr="00591EFF" w:rsidRDefault="00B33C1F" w:rsidP="00591EFF">
            <w:pPr>
              <w:rPr>
                <w:rFonts w:cstheme="minorHAnsi"/>
              </w:rPr>
            </w:pPr>
            <w:r w:rsidRPr="00B33C1F">
              <w:rPr>
                <w:rFonts w:cstheme="minorHAnsi"/>
                <w:b/>
              </w:rPr>
              <w:t xml:space="preserve">Resource URL: </w:t>
            </w:r>
            <w:hyperlink r:id="rId28" w:history="1">
              <w:r w:rsidR="005A510A" w:rsidRPr="00CD12A5">
                <w:rPr>
                  <w:rStyle w:val="Hyperlink"/>
                  <w:rFonts w:cstheme="minorHAnsi"/>
                </w:rPr>
                <w:t>https://lincs.ed.gov/programs/ell-u/online-courses</w:t>
              </w:r>
            </w:hyperlink>
            <w:r w:rsidR="005A510A">
              <w:rPr>
                <w:rFonts w:cstheme="minorHAnsi"/>
              </w:rPr>
              <w:t xml:space="preserve"> </w:t>
            </w:r>
          </w:p>
          <w:p w14:paraId="2378534A" w14:textId="77777777" w:rsidR="00591EFF" w:rsidRDefault="00591EFF" w:rsidP="003D580F">
            <w:pPr>
              <w:rPr>
                <w:rFonts w:cstheme="minorHAnsi"/>
                <w:b/>
                <w:iCs/>
              </w:rPr>
            </w:pPr>
          </w:p>
        </w:tc>
        <w:tc>
          <w:tcPr>
            <w:tcW w:w="5508" w:type="dxa"/>
            <w:shd w:val="clear" w:color="auto" w:fill="FFFFFF" w:themeFill="background1"/>
          </w:tcPr>
          <w:p w14:paraId="5A1FF999" w14:textId="7A471910" w:rsidR="00591EFF" w:rsidRPr="00591EFF" w:rsidRDefault="00591EFF" w:rsidP="00591EFF">
            <w:pPr>
              <w:rPr>
                <w:rFonts w:cstheme="minorHAnsi"/>
              </w:rPr>
            </w:pPr>
            <w:r w:rsidRPr="00591EFF">
              <w:rPr>
                <w:rFonts w:cstheme="minorHAnsi"/>
              </w:rPr>
              <w:t>T</w:t>
            </w:r>
            <w:r w:rsidR="00B33C1F">
              <w:rPr>
                <w:rFonts w:cstheme="minorHAnsi"/>
              </w:rPr>
              <w:t>his course takes approximately two</w:t>
            </w:r>
            <w:r w:rsidRPr="00591EFF">
              <w:rPr>
                <w:rFonts w:cstheme="minorHAnsi"/>
              </w:rPr>
              <w:t xml:space="preserve"> hours to complete.</w:t>
            </w:r>
          </w:p>
          <w:p w14:paraId="17B759DF" w14:textId="5F2899C3" w:rsidR="00591EFF" w:rsidRPr="00591EFF" w:rsidRDefault="00B33C1F" w:rsidP="00591EFF">
            <w:pPr>
              <w:rPr>
                <w:rFonts w:cstheme="minorHAnsi"/>
              </w:rPr>
            </w:pPr>
            <w:r>
              <w:rPr>
                <w:rFonts w:cstheme="minorHAnsi"/>
              </w:rPr>
              <w:t>It d</w:t>
            </w:r>
            <w:r w:rsidR="00591EFF" w:rsidRPr="00591EFF">
              <w:rPr>
                <w:rFonts w:cstheme="minorHAnsi"/>
              </w:rPr>
              <w:t>elivers an anchor course on how languages are taught and how adults learn a new language. Topics include:</w:t>
            </w:r>
          </w:p>
          <w:p w14:paraId="6FFF7A14" w14:textId="77777777" w:rsidR="00591EFF" w:rsidRPr="00591EFF" w:rsidRDefault="00591EFF" w:rsidP="00591EFF">
            <w:pPr>
              <w:numPr>
                <w:ilvl w:val="0"/>
                <w:numId w:val="3"/>
              </w:numPr>
              <w:rPr>
                <w:rFonts w:cstheme="minorHAnsi"/>
              </w:rPr>
            </w:pPr>
            <w:r w:rsidRPr="00591EFF">
              <w:rPr>
                <w:rFonts w:cstheme="minorHAnsi"/>
              </w:rPr>
              <w:t>Common myths and beliefs about second language acquisition (SLA)</w:t>
            </w:r>
          </w:p>
          <w:p w14:paraId="36FB48B4" w14:textId="77777777" w:rsidR="00591EFF" w:rsidRPr="00591EFF" w:rsidRDefault="00591EFF" w:rsidP="00591EFF">
            <w:pPr>
              <w:numPr>
                <w:ilvl w:val="0"/>
                <w:numId w:val="3"/>
              </w:numPr>
              <w:rPr>
                <w:rFonts w:cstheme="minorHAnsi"/>
              </w:rPr>
            </w:pPr>
            <w:r w:rsidRPr="00591EFF">
              <w:rPr>
                <w:rFonts w:cstheme="minorHAnsi"/>
              </w:rPr>
              <w:t>Knowledge about language and SLA</w:t>
            </w:r>
          </w:p>
          <w:p w14:paraId="6120E98B" w14:textId="4DAFDD55" w:rsidR="00591EFF" w:rsidRPr="00591EFF" w:rsidRDefault="00876A8B" w:rsidP="00591EFF">
            <w:pPr>
              <w:numPr>
                <w:ilvl w:val="0"/>
                <w:numId w:val="3"/>
              </w:numPr>
              <w:rPr>
                <w:rFonts w:cstheme="minorHAnsi"/>
              </w:rPr>
            </w:pPr>
            <w:r>
              <w:rPr>
                <w:rFonts w:cstheme="minorHAnsi"/>
              </w:rPr>
              <w:t>Using student</w:t>
            </w:r>
            <w:r w:rsidR="00591EFF" w:rsidRPr="00591EFF">
              <w:rPr>
                <w:rFonts w:cstheme="minorHAnsi"/>
              </w:rPr>
              <w:t>s</w:t>
            </w:r>
            <w:r>
              <w:rPr>
                <w:rFonts w:cstheme="minorHAnsi"/>
              </w:rPr>
              <w:t>’</w:t>
            </w:r>
            <w:r w:rsidR="00591EFF" w:rsidRPr="00591EFF">
              <w:rPr>
                <w:rFonts w:cstheme="minorHAnsi"/>
              </w:rPr>
              <w:t xml:space="preserve"> first language strategically</w:t>
            </w:r>
          </w:p>
          <w:p w14:paraId="46AC76A0" w14:textId="77777777" w:rsidR="00591EFF" w:rsidRPr="00591EFF" w:rsidRDefault="00591EFF" w:rsidP="00591EFF">
            <w:pPr>
              <w:numPr>
                <w:ilvl w:val="0"/>
                <w:numId w:val="3"/>
              </w:numPr>
              <w:rPr>
                <w:rFonts w:cstheme="minorHAnsi"/>
              </w:rPr>
            </w:pPr>
            <w:r w:rsidRPr="00591EFF">
              <w:rPr>
                <w:rFonts w:cstheme="minorHAnsi"/>
              </w:rPr>
              <w:t>Interlanguage and assessment</w:t>
            </w:r>
          </w:p>
        </w:tc>
      </w:tr>
      <w:tr w:rsidR="00591EFF" w:rsidRPr="00DE7EF5" w14:paraId="7362EAEF" w14:textId="77777777" w:rsidTr="00591EFF">
        <w:tc>
          <w:tcPr>
            <w:tcW w:w="4068" w:type="dxa"/>
            <w:shd w:val="clear" w:color="auto" w:fill="FFFFFF" w:themeFill="background1"/>
          </w:tcPr>
          <w:p w14:paraId="4B5F4BE6" w14:textId="77777777" w:rsidR="00591EFF" w:rsidRDefault="00591EFF" w:rsidP="00591EFF">
            <w:pPr>
              <w:rPr>
                <w:rFonts w:cstheme="minorHAnsi"/>
              </w:rPr>
            </w:pPr>
            <w:r w:rsidRPr="00591EFF">
              <w:rPr>
                <w:rFonts w:cstheme="minorHAnsi"/>
              </w:rPr>
              <w:t>Teaching Adult ELLs Who Are Emergent Readers</w:t>
            </w:r>
          </w:p>
          <w:p w14:paraId="21EF9BC9" w14:textId="77777777" w:rsidR="00591EFF" w:rsidRPr="00591EFF" w:rsidRDefault="00591EFF" w:rsidP="00591EFF">
            <w:pPr>
              <w:rPr>
                <w:rFonts w:cstheme="minorHAnsi"/>
              </w:rPr>
            </w:pPr>
          </w:p>
          <w:p w14:paraId="003830B6" w14:textId="5A1FBB90" w:rsidR="00591EFF" w:rsidRPr="00591EFF" w:rsidRDefault="00B33C1F" w:rsidP="00591EFF">
            <w:pPr>
              <w:rPr>
                <w:rFonts w:cstheme="minorHAnsi"/>
              </w:rPr>
            </w:pPr>
            <w:r w:rsidRPr="00B33C1F">
              <w:rPr>
                <w:rFonts w:cstheme="minorHAnsi"/>
                <w:b/>
              </w:rPr>
              <w:t xml:space="preserve">Resource URL: </w:t>
            </w:r>
            <w:hyperlink r:id="rId29" w:history="1">
              <w:r w:rsidR="00876A8B" w:rsidRPr="00CD12A5">
                <w:rPr>
                  <w:rStyle w:val="Hyperlink"/>
                  <w:rFonts w:cstheme="minorHAnsi"/>
                </w:rPr>
                <w:t>https://lincs.ed.gov/programs/ell-u/online-courses</w:t>
              </w:r>
            </w:hyperlink>
            <w:r w:rsidR="00876A8B">
              <w:rPr>
                <w:rFonts w:cstheme="minorHAnsi"/>
              </w:rPr>
              <w:t xml:space="preserve"> </w:t>
            </w:r>
          </w:p>
          <w:p w14:paraId="06B15C8F" w14:textId="77777777" w:rsidR="00591EFF" w:rsidRDefault="00591EFF" w:rsidP="003D580F">
            <w:pPr>
              <w:rPr>
                <w:rFonts w:cstheme="minorHAnsi"/>
                <w:b/>
                <w:iCs/>
              </w:rPr>
            </w:pPr>
          </w:p>
        </w:tc>
        <w:tc>
          <w:tcPr>
            <w:tcW w:w="5508" w:type="dxa"/>
            <w:shd w:val="clear" w:color="auto" w:fill="FFFFFF" w:themeFill="background1"/>
          </w:tcPr>
          <w:p w14:paraId="5D389465" w14:textId="77777777" w:rsidR="00591EFF" w:rsidRPr="00591EFF" w:rsidRDefault="00591EFF" w:rsidP="00591EFF">
            <w:pPr>
              <w:rPr>
                <w:rFonts w:cstheme="minorHAnsi"/>
              </w:rPr>
            </w:pPr>
            <w:r w:rsidRPr="00591EFF">
              <w:rPr>
                <w:rFonts w:cstheme="minorHAnsi"/>
              </w:rPr>
              <w:t>This course takes approximately 2.5 hours to complete.</w:t>
            </w:r>
          </w:p>
          <w:p w14:paraId="5EA1C29E" w14:textId="45F85FAC" w:rsidR="00591EFF" w:rsidRPr="00591EFF" w:rsidRDefault="00876A8B" w:rsidP="00591EFF">
            <w:pPr>
              <w:rPr>
                <w:rFonts w:cstheme="minorHAnsi"/>
              </w:rPr>
            </w:pPr>
            <w:r>
              <w:rPr>
                <w:rFonts w:cstheme="minorHAnsi"/>
              </w:rPr>
              <w:t>It p</w:t>
            </w:r>
            <w:r w:rsidR="00591EFF" w:rsidRPr="00591EFF">
              <w:rPr>
                <w:rFonts w:cstheme="minorHAnsi"/>
              </w:rPr>
              <w:t>rovides strategies for teaching adult ELLs who have not been schooled in their home language and are beginning to acquire print literacy. Topics include:</w:t>
            </w:r>
          </w:p>
          <w:p w14:paraId="7EB41371" w14:textId="77777777" w:rsidR="00591EFF" w:rsidRPr="00591EFF" w:rsidRDefault="00591EFF" w:rsidP="00591EFF">
            <w:pPr>
              <w:numPr>
                <w:ilvl w:val="0"/>
                <w:numId w:val="4"/>
              </w:numPr>
              <w:rPr>
                <w:rFonts w:cstheme="minorHAnsi"/>
              </w:rPr>
            </w:pPr>
            <w:r w:rsidRPr="00591EFF">
              <w:rPr>
                <w:rFonts w:cstheme="minorHAnsi"/>
              </w:rPr>
              <w:t>Uniqueness of adult emergent readers with limited formal schooling</w:t>
            </w:r>
          </w:p>
          <w:p w14:paraId="5D5AD368" w14:textId="77777777" w:rsidR="00591EFF" w:rsidRPr="00591EFF" w:rsidRDefault="00591EFF" w:rsidP="00591EFF">
            <w:pPr>
              <w:numPr>
                <w:ilvl w:val="0"/>
                <w:numId w:val="4"/>
              </w:numPr>
              <w:rPr>
                <w:rFonts w:cstheme="minorHAnsi"/>
              </w:rPr>
            </w:pPr>
            <w:r w:rsidRPr="00591EFF">
              <w:rPr>
                <w:rFonts w:cstheme="minorHAnsi"/>
              </w:rPr>
              <w:t>Strategies for teaching literacy</w:t>
            </w:r>
          </w:p>
          <w:p w14:paraId="006D1247" w14:textId="77777777" w:rsidR="00591EFF" w:rsidRPr="00591EFF" w:rsidRDefault="00591EFF" w:rsidP="00591EFF">
            <w:pPr>
              <w:numPr>
                <w:ilvl w:val="0"/>
                <w:numId w:val="4"/>
              </w:numPr>
              <w:rPr>
                <w:rFonts w:cstheme="minorHAnsi"/>
              </w:rPr>
            </w:pPr>
            <w:r w:rsidRPr="00591EFF">
              <w:rPr>
                <w:rFonts w:cstheme="minorHAnsi"/>
              </w:rPr>
              <w:t>Identification, placement, and assessment of learners with limited formal schooling</w:t>
            </w:r>
          </w:p>
        </w:tc>
      </w:tr>
      <w:tr w:rsidR="00591EFF" w:rsidRPr="00DE7EF5" w14:paraId="07EABEC2" w14:textId="77777777" w:rsidTr="00591EFF">
        <w:tc>
          <w:tcPr>
            <w:tcW w:w="4068" w:type="dxa"/>
            <w:shd w:val="clear" w:color="auto" w:fill="FFFFFF" w:themeFill="background1"/>
          </w:tcPr>
          <w:p w14:paraId="34DBB50F" w14:textId="77777777" w:rsidR="00591EFF" w:rsidRDefault="00591EFF" w:rsidP="00591EFF">
            <w:pPr>
              <w:rPr>
                <w:rFonts w:cstheme="minorHAnsi"/>
              </w:rPr>
            </w:pPr>
            <w:r w:rsidRPr="00591EFF">
              <w:rPr>
                <w:rFonts w:cstheme="minorHAnsi"/>
              </w:rPr>
              <w:t>Principles of Second Language Teaching: Planning, Implementing, and Managing Instruction</w:t>
            </w:r>
          </w:p>
          <w:p w14:paraId="6BBDC48F" w14:textId="77777777" w:rsidR="00591EFF" w:rsidRPr="00591EFF" w:rsidRDefault="00591EFF" w:rsidP="00591EFF">
            <w:pPr>
              <w:rPr>
                <w:rFonts w:cstheme="minorHAnsi"/>
              </w:rPr>
            </w:pPr>
          </w:p>
          <w:p w14:paraId="6A2A800F" w14:textId="35834092" w:rsidR="00591EFF" w:rsidRPr="00591EFF" w:rsidRDefault="00B33C1F" w:rsidP="00591EFF">
            <w:pPr>
              <w:rPr>
                <w:rFonts w:cstheme="minorHAnsi"/>
              </w:rPr>
            </w:pPr>
            <w:r w:rsidRPr="00B33C1F">
              <w:rPr>
                <w:rFonts w:cstheme="minorHAnsi"/>
                <w:b/>
              </w:rPr>
              <w:t>Resource URL:</w:t>
            </w:r>
            <w:r>
              <w:rPr>
                <w:rFonts w:cstheme="minorHAnsi"/>
              </w:rPr>
              <w:t xml:space="preserve"> </w:t>
            </w:r>
            <w:hyperlink r:id="rId30" w:history="1">
              <w:r w:rsidR="005A510A" w:rsidRPr="00CD12A5">
                <w:rPr>
                  <w:rStyle w:val="Hyperlink"/>
                  <w:rFonts w:cstheme="minorHAnsi"/>
                </w:rPr>
                <w:t>https://lincs.ed.gov/programs/ell-</w:t>
              </w:r>
              <w:r w:rsidR="005A510A" w:rsidRPr="00CD12A5">
                <w:rPr>
                  <w:rStyle w:val="Hyperlink"/>
                  <w:rFonts w:cstheme="minorHAnsi"/>
                </w:rPr>
                <w:lastRenderedPageBreak/>
                <w:t>u/online-courses</w:t>
              </w:r>
            </w:hyperlink>
            <w:r w:rsidR="005A510A">
              <w:rPr>
                <w:rFonts w:cstheme="minorHAnsi"/>
              </w:rPr>
              <w:t xml:space="preserve"> </w:t>
            </w:r>
          </w:p>
          <w:p w14:paraId="7B7F9EAE" w14:textId="77777777" w:rsidR="00591EFF" w:rsidRDefault="00591EFF" w:rsidP="003D580F">
            <w:pPr>
              <w:rPr>
                <w:rFonts w:cstheme="minorHAnsi"/>
                <w:b/>
                <w:iCs/>
              </w:rPr>
            </w:pPr>
          </w:p>
        </w:tc>
        <w:tc>
          <w:tcPr>
            <w:tcW w:w="5508" w:type="dxa"/>
            <w:shd w:val="clear" w:color="auto" w:fill="FFFFFF" w:themeFill="background1"/>
          </w:tcPr>
          <w:p w14:paraId="69F7743E" w14:textId="77777777" w:rsidR="00591EFF" w:rsidRPr="00591EFF" w:rsidRDefault="00591EFF" w:rsidP="00591EFF">
            <w:pPr>
              <w:rPr>
                <w:rFonts w:cstheme="minorHAnsi"/>
              </w:rPr>
            </w:pPr>
            <w:r w:rsidRPr="00591EFF">
              <w:rPr>
                <w:rFonts w:cstheme="minorHAnsi"/>
              </w:rPr>
              <w:lastRenderedPageBreak/>
              <w:t>This course takes approximately 3.5 hours to complete.</w:t>
            </w:r>
          </w:p>
          <w:p w14:paraId="55335241" w14:textId="4A91C50C" w:rsidR="00591EFF" w:rsidRPr="00591EFF" w:rsidRDefault="004D4FA8" w:rsidP="00591EFF">
            <w:pPr>
              <w:rPr>
                <w:rFonts w:cstheme="minorHAnsi"/>
              </w:rPr>
            </w:pPr>
            <w:r>
              <w:rPr>
                <w:rFonts w:cstheme="minorHAnsi"/>
              </w:rPr>
              <w:t>It e</w:t>
            </w:r>
            <w:r w:rsidR="00591EFF" w:rsidRPr="00591EFF">
              <w:rPr>
                <w:rFonts w:cstheme="minorHAnsi"/>
              </w:rPr>
              <w:t>xplores the basics of instructional planning and execution in adult ESL classrooms using the Communicative Language Teaching approach and other student-centered instructional practices.</w:t>
            </w:r>
          </w:p>
          <w:p w14:paraId="3DA58C24" w14:textId="77777777" w:rsidR="00532608" w:rsidRDefault="00532608" w:rsidP="00591EFF">
            <w:pPr>
              <w:rPr>
                <w:rFonts w:cstheme="minorHAnsi"/>
              </w:rPr>
            </w:pPr>
          </w:p>
          <w:p w14:paraId="2CE75863" w14:textId="77777777" w:rsidR="00591EFF" w:rsidRPr="00591EFF" w:rsidRDefault="00591EFF" w:rsidP="00591EFF">
            <w:pPr>
              <w:rPr>
                <w:rFonts w:cstheme="minorHAnsi"/>
              </w:rPr>
            </w:pPr>
            <w:r w:rsidRPr="00591EFF">
              <w:rPr>
                <w:rFonts w:cstheme="minorHAnsi"/>
              </w:rPr>
              <w:lastRenderedPageBreak/>
              <w:t>Topics include:</w:t>
            </w:r>
          </w:p>
          <w:p w14:paraId="4236A076" w14:textId="77777777" w:rsidR="00591EFF" w:rsidRPr="00591EFF" w:rsidRDefault="00591EFF" w:rsidP="00591EFF">
            <w:pPr>
              <w:numPr>
                <w:ilvl w:val="0"/>
                <w:numId w:val="5"/>
              </w:numPr>
              <w:rPr>
                <w:rFonts w:cstheme="minorHAnsi"/>
              </w:rPr>
            </w:pPr>
            <w:r w:rsidRPr="00591EFF">
              <w:rPr>
                <w:rFonts w:cstheme="minorHAnsi"/>
              </w:rPr>
              <w:t>Understanding the communicative needs of adult ELLs</w:t>
            </w:r>
          </w:p>
          <w:p w14:paraId="44B6A82F" w14:textId="77777777" w:rsidR="00591EFF" w:rsidRPr="009C2165" w:rsidRDefault="00591EFF" w:rsidP="00591EFF">
            <w:pPr>
              <w:numPr>
                <w:ilvl w:val="0"/>
                <w:numId w:val="5"/>
              </w:numPr>
              <w:rPr>
                <w:rFonts w:cstheme="minorHAnsi"/>
              </w:rPr>
            </w:pPr>
            <w:r w:rsidRPr="009C2165">
              <w:rPr>
                <w:rFonts w:cstheme="minorHAnsi"/>
              </w:rPr>
              <w:t>Planning communicative language teaching lessons</w:t>
            </w:r>
          </w:p>
          <w:p w14:paraId="2E5EDA55" w14:textId="2B69195E" w:rsidR="00591EFF" w:rsidRPr="00591EFF" w:rsidRDefault="009C2165" w:rsidP="00591EFF">
            <w:pPr>
              <w:numPr>
                <w:ilvl w:val="0"/>
                <w:numId w:val="5"/>
              </w:numPr>
              <w:rPr>
                <w:rFonts w:cstheme="minorHAnsi"/>
              </w:rPr>
            </w:pPr>
            <w:r w:rsidRPr="009C2165">
              <w:rPr>
                <w:rFonts w:cstheme="minorHAnsi"/>
              </w:rPr>
              <w:t>Implementing and managing adult English language acquisition instruction.</w:t>
            </w:r>
          </w:p>
        </w:tc>
      </w:tr>
    </w:tbl>
    <w:p w14:paraId="53A4BDB7" w14:textId="77777777" w:rsidR="00ED1064" w:rsidRDefault="00ED1064"/>
    <w:p w14:paraId="720EF9E2" w14:textId="77777777" w:rsidR="009B1AF7" w:rsidRPr="00DE7EF5" w:rsidRDefault="009B1AF7" w:rsidP="004269FB">
      <w:pPr>
        <w:rPr>
          <w:rFonts w:cstheme="minorHAnsi"/>
        </w:rPr>
      </w:pPr>
    </w:p>
    <w:sectPr w:rsidR="009B1AF7" w:rsidRPr="00DE7EF5" w:rsidSect="00A155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AE5EE" w14:textId="77777777" w:rsidR="00A36B5A" w:rsidRDefault="00A36B5A" w:rsidP="00ED1064">
      <w:pPr>
        <w:spacing w:after="0" w:line="240" w:lineRule="auto"/>
      </w:pPr>
      <w:r>
        <w:separator/>
      </w:r>
    </w:p>
  </w:endnote>
  <w:endnote w:type="continuationSeparator" w:id="0">
    <w:p w14:paraId="3C0C9E32" w14:textId="77777777" w:rsidR="00A36B5A" w:rsidRDefault="00A36B5A" w:rsidP="00ED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53C3A" w14:textId="77777777" w:rsidR="00A36B5A" w:rsidRDefault="00A36B5A" w:rsidP="00ED1064">
      <w:pPr>
        <w:spacing w:after="0" w:line="240" w:lineRule="auto"/>
      </w:pPr>
      <w:r>
        <w:separator/>
      </w:r>
    </w:p>
  </w:footnote>
  <w:footnote w:type="continuationSeparator" w:id="0">
    <w:p w14:paraId="251104AA" w14:textId="77777777" w:rsidR="00A36B5A" w:rsidRDefault="00A36B5A" w:rsidP="00ED106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004B"/>
    <w:multiLevelType w:val="multilevel"/>
    <w:tmpl w:val="FB32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51FDF"/>
    <w:multiLevelType w:val="multilevel"/>
    <w:tmpl w:val="D7A2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C4232"/>
    <w:multiLevelType w:val="multilevel"/>
    <w:tmpl w:val="8680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05476"/>
    <w:multiLevelType w:val="multilevel"/>
    <w:tmpl w:val="F8B8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C42204"/>
    <w:multiLevelType w:val="multilevel"/>
    <w:tmpl w:val="5F2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57"/>
    <w:rsid w:val="0006023E"/>
    <w:rsid w:val="00070250"/>
    <w:rsid w:val="000F0968"/>
    <w:rsid w:val="001358E7"/>
    <w:rsid w:val="0018755F"/>
    <w:rsid w:val="001A4A35"/>
    <w:rsid w:val="001D4C93"/>
    <w:rsid w:val="001F1F53"/>
    <w:rsid w:val="001F2CDE"/>
    <w:rsid w:val="00205A22"/>
    <w:rsid w:val="00253118"/>
    <w:rsid w:val="00286B6E"/>
    <w:rsid w:val="0030745C"/>
    <w:rsid w:val="003573DA"/>
    <w:rsid w:val="003865A9"/>
    <w:rsid w:val="00393145"/>
    <w:rsid w:val="003D580F"/>
    <w:rsid w:val="003F75F3"/>
    <w:rsid w:val="0041466D"/>
    <w:rsid w:val="00421C1D"/>
    <w:rsid w:val="004269FB"/>
    <w:rsid w:val="004837E0"/>
    <w:rsid w:val="004D4FA8"/>
    <w:rsid w:val="004E504C"/>
    <w:rsid w:val="004F501A"/>
    <w:rsid w:val="00532608"/>
    <w:rsid w:val="00566EAE"/>
    <w:rsid w:val="00572F24"/>
    <w:rsid w:val="00580F3D"/>
    <w:rsid w:val="00581912"/>
    <w:rsid w:val="00591EFF"/>
    <w:rsid w:val="0059448D"/>
    <w:rsid w:val="005A510A"/>
    <w:rsid w:val="006028A2"/>
    <w:rsid w:val="00624FB3"/>
    <w:rsid w:val="00645BB0"/>
    <w:rsid w:val="00650C61"/>
    <w:rsid w:val="006538B0"/>
    <w:rsid w:val="00667405"/>
    <w:rsid w:val="006E3A5F"/>
    <w:rsid w:val="0074227F"/>
    <w:rsid w:val="00783323"/>
    <w:rsid w:val="007926A2"/>
    <w:rsid w:val="00814A2A"/>
    <w:rsid w:val="0083721D"/>
    <w:rsid w:val="00844FC3"/>
    <w:rsid w:val="00876A8B"/>
    <w:rsid w:val="008874F7"/>
    <w:rsid w:val="008934B4"/>
    <w:rsid w:val="008D0FCC"/>
    <w:rsid w:val="008E4657"/>
    <w:rsid w:val="008E6793"/>
    <w:rsid w:val="008F7714"/>
    <w:rsid w:val="0090061E"/>
    <w:rsid w:val="00931D41"/>
    <w:rsid w:val="00932EA9"/>
    <w:rsid w:val="00936941"/>
    <w:rsid w:val="00976B88"/>
    <w:rsid w:val="009B1AF7"/>
    <w:rsid w:val="009C2165"/>
    <w:rsid w:val="00A15583"/>
    <w:rsid w:val="00A16E4E"/>
    <w:rsid w:val="00A36B5A"/>
    <w:rsid w:val="00A92A2D"/>
    <w:rsid w:val="00AC2C0D"/>
    <w:rsid w:val="00AE75D8"/>
    <w:rsid w:val="00AF72D0"/>
    <w:rsid w:val="00B21E2D"/>
    <w:rsid w:val="00B25A37"/>
    <w:rsid w:val="00B33C1F"/>
    <w:rsid w:val="00C927DC"/>
    <w:rsid w:val="00CE4185"/>
    <w:rsid w:val="00CE4ACC"/>
    <w:rsid w:val="00D70777"/>
    <w:rsid w:val="00D85F65"/>
    <w:rsid w:val="00DD18E0"/>
    <w:rsid w:val="00DE7EF5"/>
    <w:rsid w:val="00E81E60"/>
    <w:rsid w:val="00EB1149"/>
    <w:rsid w:val="00EC343F"/>
    <w:rsid w:val="00ED1064"/>
    <w:rsid w:val="00EF7E9C"/>
    <w:rsid w:val="00F3788D"/>
    <w:rsid w:val="00F577E0"/>
    <w:rsid w:val="00FD6936"/>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F2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83"/>
  </w:style>
  <w:style w:type="paragraph" w:styleId="Heading1">
    <w:name w:val="heading 1"/>
    <w:basedOn w:val="Normal"/>
    <w:link w:val="Heading1Char"/>
    <w:uiPriority w:val="9"/>
    <w:qFormat/>
    <w:rsid w:val="008F77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7833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7714"/>
    <w:rPr>
      <w:color w:val="0000FF"/>
      <w:u w:val="single"/>
    </w:rPr>
  </w:style>
  <w:style w:type="character" w:customStyle="1" w:styleId="Heading1Char">
    <w:name w:val="Heading 1 Char"/>
    <w:basedOn w:val="DefaultParagraphFont"/>
    <w:link w:val="Heading1"/>
    <w:uiPriority w:val="9"/>
    <w:rsid w:val="008F7714"/>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8874F7"/>
    <w:rPr>
      <w:color w:val="800080" w:themeColor="followedHyperlink"/>
      <w:u w:val="single"/>
    </w:rPr>
  </w:style>
  <w:style w:type="character" w:customStyle="1" w:styleId="Heading5Char">
    <w:name w:val="Heading 5 Char"/>
    <w:basedOn w:val="DefaultParagraphFont"/>
    <w:link w:val="Heading5"/>
    <w:uiPriority w:val="9"/>
    <w:rsid w:val="00783323"/>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semiHidden/>
    <w:unhideWhenUsed/>
    <w:rsid w:val="00ED10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1064"/>
  </w:style>
  <w:style w:type="paragraph" w:styleId="Footer">
    <w:name w:val="footer"/>
    <w:basedOn w:val="Normal"/>
    <w:link w:val="FooterChar"/>
    <w:uiPriority w:val="99"/>
    <w:semiHidden/>
    <w:unhideWhenUsed/>
    <w:rsid w:val="00ED10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1064"/>
  </w:style>
  <w:style w:type="paragraph" w:customStyle="1" w:styleId="PReference">
    <w:name w:val="P.Reference"/>
    <w:basedOn w:val="Normal"/>
    <w:uiPriority w:val="99"/>
    <w:rsid w:val="00A92A2D"/>
    <w:pPr>
      <w:keepLines/>
      <w:tabs>
        <w:tab w:val="right" w:pos="9540"/>
      </w:tabs>
      <w:suppressAutoHyphens/>
      <w:spacing w:after="240" w:line="240" w:lineRule="auto"/>
      <w:ind w:left="360" w:hanging="360"/>
      <w:outlineLvl w:val="0"/>
    </w:pPr>
    <w:rPr>
      <w:rFonts w:eastAsia="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83"/>
  </w:style>
  <w:style w:type="paragraph" w:styleId="Heading1">
    <w:name w:val="heading 1"/>
    <w:basedOn w:val="Normal"/>
    <w:link w:val="Heading1Char"/>
    <w:uiPriority w:val="9"/>
    <w:qFormat/>
    <w:rsid w:val="008F77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7833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7714"/>
    <w:rPr>
      <w:color w:val="0000FF"/>
      <w:u w:val="single"/>
    </w:rPr>
  </w:style>
  <w:style w:type="character" w:customStyle="1" w:styleId="Heading1Char">
    <w:name w:val="Heading 1 Char"/>
    <w:basedOn w:val="DefaultParagraphFont"/>
    <w:link w:val="Heading1"/>
    <w:uiPriority w:val="9"/>
    <w:rsid w:val="008F7714"/>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8874F7"/>
    <w:rPr>
      <w:color w:val="800080" w:themeColor="followedHyperlink"/>
      <w:u w:val="single"/>
    </w:rPr>
  </w:style>
  <w:style w:type="character" w:customStyle="1" w:styleId="Heading5Char">
    <w:name w:val="Heading 5 Char"/>
    <w:basedOn w:val="DefaultParagraphFont"/>
    <w:link w:val="Heading5"/>
    <w:uiPriority w:val="9"/>
    <w:rsid w:val="00783323"/>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semiHidden/>
    <w:unhideWhenUsed/>
    <w:rsid w:val="00ED10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1064"/>
  </w:style>
  <w:style w:type="paragraph" w:styleId="Footer">
    <w:name w:val="footer"/>
    <w:basedOn w:val="Normal"/>
    <w:link w:val="FooterChar"/>
    <w:uiPriority w:val="99"/>
    <w:semiHidden/>
    <w:unhideWhenUsed/>
    <w:rsid w:val="00ED10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1064"/>
  </w:style>
  <w:style w:type="paragraph" w:customStyle="1" w:styleId="PReference">
    <w:name w:val="P.Reference"/>
    <w:basedOn w:val="Normal"/>
    <w:uiPriority w:val="99"/>
    <w:rsid w:val="00A92A2D"/>
    <w:pPr>
      <w:keepLines/>
      <w:tabs>
        <w:tab w:val="right" w:pos="9540"/>
      </w:tabs>
      <w:suppressAutoHyphens/>
      <w:spacing w:after="240" w:line="240" w:lineRule="auto"/>
      <w:ind w:left="360" w:hanging="360"/>
      <w:outlineLvl w:val="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012">
      <w:bodyDiv w:val="1"/>
      <w:marLeft w:val="0"/>
      <w:marRight w:val="0"/>
      <w:marTop w:val="0"/>
      <w:marBottom w:val="0"/>
      <w:divBdr>
        <w:top w:val="none" w:sz="0" w:space="0" w:color="auto"/>
        <w:left w:val="none" w:sz="0" w:space="0" w:color="auto"/>
        <w:bottom w:val="none" w:sz="0" w:space="0" w:color="auto"/>
        <w:right w:val="none" w:sz="0" w:space="0" w:color="auto"/>
      </w:divBdr>
    </w:div>
    <w:div w:id="26806865">
      <w:bodyDiv w:val="1"/>
      <w:marLeft w:val="0"/>
      <w:marRight w:val="0"/>
      <w:marTop w:val="0"/>
      <w:marBottom w:val="0"/>
      <w:divBdr>
        <w:top w:val="none" w:sz="0" w:space="0" w:color="auto"/>
        <w:left w:val="none" w:sz="0" w:space="0" w:color="auto"/>
        <w:bottom w:val="none" w:sz="0" w:space="0" w:color="auto"/>
        <w:right w:val="none" w:sz="0" w:space="0" w:color="auto"/>
      </w:divBdr>
      <w:divsChild>
        <w:div w:id="1776779259">
          <w:marLeft w:val="0"/>
          <w:marRight w:val="0"/>
          <w:marTop w:val="0"/>
          <w:marBottom w:val="0"/>
          <w:divBdr>
            <w:top w:val="none" w:sz="0" w:space="0" w:color="auto"/>
            <w:left w:val="none" w:sz="0" w:space="0" w:color="auto"/>
            <w:bottom w:val="none" w:sz="0" w:space="0" w:color="auto"/>
            <w:right w:val="none" w:sz="0" w:space="0" w:color="auto"/>
          </w:divBdr>
          <w:divsChild>
            <w:div w:id="1588146678">
              <w:marLeft w:val="0"/>
              <w:marRight w:val="0"/>
              <w:marTop w:val="0"/>
              <w:marBottom w:val="0"/>
              <w:divBdr>
                <w:top w:val="none" w:sz="0" w:space="0" w:color="auto"/>
                <w:left w:val="none" w:sz="0" w:space="0" w:color="auto"/>
                <w:bottom w:val="none" w:sz="0" w:space="0" w:color="auto"/>
                <w:right w:val="none" w:sz="0" w:space="0" w:color="auto"/>
              </w:divBdr>
            </w:div>
            <w:div w:id="532772271">
              <w:marLeft w:val="0"/>
              <w:marRight w:val="0"/>
              <w:marTop w:val="0"/>
              <w:marBottom w:val="0"/>
              <w:divBdr>
                <w:top w:val="none" w:sz="0" w:space="0" w:color="auto"/>
                <w:left w:val="none" w:sz="0" w:space="0" w:color="auto"/>
                <w:bottom w:val="none" w:sz="0" w:space="0" w:color="auto"/>
                <w:right w:val="none" w:sz="0" w:space="0" w:color="auto"/>
              </w:divBdr>
              <w:divsChild>
                <w:div w:id="1169753600">
                  <w:marLeft w:val="0"/>
                  <w:marRight w:val="0"/>
                  <w:marTop w:val="0"/>
                  <w:marBottom w:val="0"/>
                  <w:divBdr>
                    <w:top w:val="none" w:sz="0" w:space="0" w:color="auto"/>
                    <w:left w:val="none" w:sz="0" w:space="0" w:color="auto"/>
                    <w:bottom w:val="none" w:sz="0" w:space="0" w:color="auto"/>
                    <w:right w:val="none" w:sz="0" w:space="0" w:color="auto"/>
                  </w:divBdr>
                </w:div>
                <w:div w:id="911620732">
                  <w:marLeft w:val="0"/>
                  <w:marRight w:val="0"/>
                  <w:marTop w:val="0"/>
                  <w:marBottom w:val="0"/>
                  <w:divBdr>
                    <w:top w:val="none" w:sz="0" w:space="0" w:color="auto"/>
                    <w:left w:val="none" w:sz="0" w:space="0" w:color="auto"/>
                    <w:bottom w:val="none" w:sz="0" w:space="0" w:color="auto"/>
                    <w:right w:val="none" w:sz="0" w:space="0" w:color="auto"/>
                  </w:divBdr>
                </w:div>
                <w:div w:id="1268543028">
                  <w:marLeft w:val="0"/>
                  <w:marRight w:val="0"/>
                  <w:marTop w:val="0"/>
                  <w:marBottom w:val="0"/>
                  <w:divBdr>
                    <w:top w:val="none" w:sz="0" w:space="0" w:color="auto"/>
                    <w:left w:val="none" w:sz="0" w:space="0" w:color="auto"/>
                    <w:bottom w:val="none" w:sz="0" w:space="0" w:color="auto"/>
                    <w:right w:val="none" w:sz="0" w:space="0" w:color="auto"/>
                  </w:divBdr>
                </w:div>
                <w:div w:id="1541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2244">
          <w:marLeft w:val="0"/>
          <w:marRight w:val="0"/>
          <w:marTop w:val="0"/>
          <w:marBottom w:val="0"/>
          <w:divBdr>
            <w:top w:val="none" w:sz="0" w:space="0" w:color="auto"/>
            <w:left w:val="none" w:sz="0" w:space="0" w:color="auto"/>
            <w:bottom w:val="none" w:sz="0" w:space="0" w:color="auto"/>
            <w:right w:val="none" w:sz="0" w:space="0" w:color="auto"/>
          </w:divBdr>
          <w:divsChild>
            <w:div w:id="1895194085">
              <w:marLeft w:val="0"/>
              <w:marRight w:val="0"/>
              <w:marTop w:val="0"/>
              <w:marBottom w:val="0"/>
              <w:divBdr>
                <w:top w:val="none" w:sz="0" w:space="0" w:color="auto"/>
                <w:left w:val="none" w:sz="0" w:space="0" w:color="auto"/>
                <w:bottom w:val="none" w:sz="0" w:space="0" w:color="auto"/>
                <w:right w:val="none" w:sz="0" w:space="0" w:color="auto"/>
              </w:divBdr>
            </w:div>
            <w:div w:id="615793125">
              <w:marLeft w:val="0"/>
              <w:marRight w:val="0"/>
              <w:marTop w:val="0"/>
              <w:marBottom w:val="0"/>
              <w:divBdr>
                <w:top w:val="none" w:sz="0" w:space="0" w:color="auto"/>
                <w:left w:val="none" w:sz="0" w:space="0" w:color="auto"/>
                <w:bottom w:val="none" w:sz="0" w:space="0" w:color="auto"/>
                <w:right w:val="none" w:sz="0" w:space="0" w:color="auto"/>
              </w:divBdr>
              <w:divsChild>
                <w:div w:id="7945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2802">
          <w:marLeft w:val="0"/>
          <w:marRight w:val="0"/>
          <w:marTop w:val="0"/>
          <w:marBottom w:val="0"/>
          <w:divBdr>
            <w:top w:val="none" w:sz="0" w:space="0" w:color="auto"/>
            <w:left w:val="none" w:sz="0" w:space="0" w:color="auto"/>
            <w:bottom w:val="none" w:sz="0" w:space="0" w:color="auto"/>
            <w:right w:val="none" w:sz="0" w:space="0" w:color="auto"/>
          </w:divBdr>
          <w:divsChild>
            <w:div w:id="1896089300">
              <w:marLeft w:val="0"/>
              <w:marRight w:val="0"/>
              <w:marTop w:val="0"/>
              <w:marBottom w:val="0"/>
              <w:divBdr>
                <w:top w:val="none" w:sz="0" w:space="0" w:color="auto"/>
                <w:left w:val="none" w:sz="0" w:space="0" w:color="auto"/>
                <w:bottom w:val="none" w:sz="0" w:space="0" w:color="auto"/>
                <w:right w:val="none" w:sz="0" w:space="0" w:color="auto"/>
              </w:divBdr>
            </w:div>
            <w:div w:id="1914121271">
              <w:marLeft w:val="0"/>
              <w:marRight w:val="0"/>
              <w:marTop w:val="0"/>
              <w:marBottom w:val="0"/>
              <w:divBdr>
                <w:top w:val="none" w:sz="0" w:space="0" w:color="auto"/>
                <w:left w:val="none" w:sz="0" w:space="0" w:color="auto"/>
                <w:bottom w:val="none" w:sz="0" w:space="0" w:color="auto"/>
                <w:right w:val="none" w:sz="0" w:space="0" w:color="auto"/>
              </w:divBdr>
              <w:divsChild>
                <w:div w:id="1978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19481">
      <w:bodyDiv w:val="1"/>
      <w:marLeft w:val="0"/>
      <w:marRight w:val="0"/>
      <w:marTop w:val="0"/>
      <w:marBottom w:val="0"/>
      <w:divBdr>
        <w:top w:val="none" w:sz="0" w:space="0" w:color="auto"/>
        <w:left w:val="none" w:sz="0" w:space="0" w:color="auto"/>
        <w:bottom w:val="none" w:sz="0" w:space="0" w:color="auto"/>
        <w:right w:val="none" w:sz="0" w:space="0" w:color="auto"/>
      </w:divBdr>
      <w:divsChild>
        <w:div w:id="107625711">
          <w:marLeft w:val="0"/>
          <w:marRight w:val="0"/>
          <w:marTop w:val="0"/>
          <w:marBottom w:val="0"/>
          <w:divBdr>
            <w:top w:val="none" w:sz="0" w:space="0" w:color="auto"/>
            <w:left w:val="none" w:sz="0" w:space="0" w:color="auto"/>
            <w:bottom w:val="none" w:sz="0" w:space="0" w:color="auto"/>
            <w:right w:val="none" w:sz="0" w:space="0" w:color="auto"/>
          </w:divBdr>
          <w:divsChild>
            <w:div w:id="705325807">
              <w:marLeft w:val="0"/>
              <w:marRight w:val="0"/>
              <w:marTop w:val="0"/>
              <w:marBottom w:val="0"/>
              <w:divBdr>
                <w:top w:val="none" w:sz="0" w:space="0" w:color="auto"/>
                <w:left w:val="none" w:sz="0" w:space="0" w:color="auto"/>
                <w:bottom w:val="none" w:sz="0" w:space="0" w:color="auto"/>
                <w:right w:val="none" w:sz="0" w:space="0" w:color="auto"/>
              </w:divBdr>
            </w:div>
          </w:divsChild>
        </w:div>
        <w:div w:id="698553506">
          <w:marLeft w:val="0"/>
          <w:marRight w:val="0"/>
          <w:marTop w:val="0"/>
          <w:marBottom w:val="0"/>
          <w:divBdr>
            <w:top w:val="none" w:sz="0" w:space="0" w:color="auto"/>
            <w:left w:val="none" w:sz="0" w:space="0" w:color="auto"/>
            <w:bottom w:val="none" w:sz="0" w:space="0" w:color="auto"/>
            <w:right w:val="none" w:sz="0" w:space="0" w:color="auto"/>
          </w:divBdr>
        </w:div>
        <w:div w:id="74938888">
          <w:marLeft w:val="0"/>
          <w:marRight w:val="0"/>
          <w:marTop w:val="0"/>
          <w:marBottom w:val="0"/>
          <w:divBdr>
            <w:top w:val="none" w:sz="0" w:space="0" w:color="auto"/>
            <w:left w:val="none" w:sz="0" w:space="0" w:color="auto"/>
            <w:bottom w:val="none" w:sz="0" w:space="0" w:color="auto"/>
            <w:right w:val="none" w:sz="0" w:space="0" w:color="auto"/>
          </w:divBdr>
          <w:divsChild>
            <w:div w:id="455484942">
              <w:marLeft w:val="0"/>
              <w:marRight w:val="0"/>
              <w:marTop w:val="0"/>
              <w:marBottom w:val="0"/>
              <w:divBdr>
                <w:top w:val="none" w:sz="0" w:space="0" w:color="auto"/>
                <w:left w:val="none" w:sz="0" w:space="0" w:color="auto"/>
                <w:bottom w:val="none" w:sz="0" w:space="0" w:color="auto"/>
                <w:right w:val="none" w:sz="0" w:space="0" w:color="auto"/>
              </w:divBdr>
            </w:div>
            <w:div w:id="1279602521">
              <w:marLeft w:val="0"/>
              <w:marRight w:val="0"/>
              <w:marTop w:val="0"/>
              <w:marBottom w:val="0"/>
              <w:divBdr>
                <w:top w:val="none" w:sz="0" w:space="0" w:color="auto"/>
                <w:left w:val="none" w:sz="0" w:space="0" w:color="auto"/>
                <w:bottom w:val="none" w:sz="0" w:space="0" w:color="auto"/>
                <w:right w:val="none" w:sz="0" w:space="0" w:color="auto"/>
              </w:divBdr>
              <w:divsChild>
                <w:div w:id="1607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9206">
          <w:marLeft w:val="0"/>
          <w:marRight w:val="0"/>
          <w:marTop w:val="0"/>
          <w:marBottom w:val="0"/>
          <w:divBdr>
            <w:top w:val="none" w:sz="0" w:space="0" w:color="auto"/>
            <w:left w:val="none" w:sz="0" w:space="0" w:color="auto"/>
            <w:bottom w:val="none" w:sz="0" w:space="0" w:color="auto"/>
            <w:right w:val="none" w:sz="0" w:space="0" w:color="auto"/>
          </w:divBdr>
          <w:divsChild>
            <w:div w:id="544759020">
              <w:marLeft w:val="0"/>
              <w:marRight w:val="0"/>
              <w:marTop w:val="0"/>
              <w:marBottom w:val="0"/>
              <w:divBdr>
                <w:top w:val="none" w:sz="0" w:space="0" w:color="auto"/>
                <w:left w:val="none" w:sz="0" w:space="0" w:color="auto"/>
                <w:bottom w:val="none" w:sz="0" w:space="0" w:color="auto"/>
                <w:right w:val="none" w:sz="0" w:space="0" w:color="auto"/>
              </w:divBdr>
            </w:div>
            <w:div w:id="2048479957">
              <w:marLeft w:val="0"/>
              <w:marRight w:val="0"/>
              <w:marTop w:val="0"/>
              <w:marBottom w:val="0"/>
              <w:divBdr>
                <w:top w:val="none" w:sz="0" w:space="0" w:color="auto"/>
                <w:left w:val="none" w:sz="0" w:space="0" w:color="auto"/>
                <w:bottom w:val="none" w:sz="0" w:space="0" w:color="auto"/>
                <w:right w:val="none" w:sz="0" w:space="0" w:color="auto"/>
              </w:divBdr>
              <w:divsChild>
                <w:div w:id="17939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1520">
          <w:marLeft w:val="0"/>
          <w:marRight w:val="0"/>
          <w:marTop w:val="0"/>
          <w:marBottom w:val="0"/>
          <w:divBdr>
            <w:top w:val="none" w:sz="0" w:space="0" w:color="auto"/>
            <w:left w:val="none" w:sz="0" w:space="0" w:color="auto"/>
            <w:bottom w:val="none" w:sz="0" w:space="0" w:color="auto"/>
            <w:right w:val="none" w:sz="0" w:space="0" w:color="auto"/>
          </w:divBdr>
          <w:divsChild>
            <w:div w:id="1621187772">
              <w:marLeft w:val="0"/>
              <w:marRight w:val="0"/>
              <w:marTop w:val="0"/>
              <w:marBottom w:val="0"/>
              <w:divBdr>
                <w:top w:val="none" w:sz="0" w:space="0" w:color="auto"/>
                <w:left w:val="none" w:sz="0" w:space="0" w:color="auto"/>
                <w:bottom w:val="none" w:sz="0" w:space="0" w:color="auto"/>
                <w:right w:val="none" w:sz="0" w:space="0" w:color="auto"/>
              </w:divBdr>
            </w:div>
            <w:div w:id="331879321">
              <w:marLeft w:val="0"/>
              <w:marRight w:val="0"/>
              <w:marTop w:val="0"/>
              <w:marBottom w:val="0"/>
              <w:divBdr>
                <w:top w:val="none" w:sz="0" w:space="0" w:color="auto"/>
                <w:left w:val="none" w:sz="0" w:space="0" w:color="auto"/>
                <w:bottom w:val="none" w:sz="0" w:space="0" w:color="auto"/>
                <w:right w:val="none" w:sz="0" w:space="0" w:color="auto"/>
              </w:divBdr>
              <w:divsChild>
                <w:div w:id="12185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56558">
      <w:bodyDiv w:val="1"/>
      <w:marLeft w:val="0"/>
      <w:marRight w:val="0"/>
      <w:marTop w:val="0"/>
      <w:marBottom w:val="0"/>
      <w:divBdr>
        <w:top w:val="none" w:sz="0" w:space="0" w:color="auto"/>
        <w:left w:val="none" w:sz="0" w:space="0" w:color="auto"/>
        <w:bottom w:val="none" w:sz="0" w:space="0" w:color="auto"/>
        <w:right w:val="none" w:sz="0" w:space="0" w:color="auto"/>
      </w:divBdr>
    </w:div>
    <w:div w:id="280918541">
      <w:bodyDiv w:val="1"/>
      <w:marLeft w:val="0"/>
      <w:marRight w:val="0"/>
      <w:marTop w:val="0"/>
      <w:marBottom w:val="0"/>
      <w:divBdr>
        <w:top w:val="none" w:sz="0" w:space="0" w:color="auto"/>
        <w:left w:val="none" w:sz="0" w:space="0" w:color="auto"/>
        <w:bottom w:val="none" w:sz="0" w:space="0" w:color="auto"/>
        <w:right w:val="none" w:sz="0" w:space="0" w:color="auto"/>
      </w:divBdr>
      <w:divsChild>
        <w:div w:id="1109667385">
          <w:marLeft w:val="0"/>
          <w:marRight w:val="0"/>
          <w:marTop w:val="0"/>
          <w:marBottom w:val="0"/>
          <w:divBdr>
            <w:top w:val="none" w:sz="0" w:space="0" w:color="auto"/>
            <w:left w:val="none" w:sz="0" w:space="0" w:color="auto"/>
            <w:bottom w:val="none" w:sz="0" w:space="0" w:color="auto"/>
            <w:right w:val="none" w:sz="0" w:space="0" w:color="auto"/>
          </w:divBdr>
          <w:divsChild>
            <w:div w:id="1330138456">
              <w:marLeft w:val="0"/>
              <w:marRight w:val="0"/>
              <w:marTop w:val="0"/>
              <w:marBottom w:val="0"/>
              <w:divBdr>
                <w:top w:val="none" w:sz="0" w:space="0" w:color="auto"/>
                <w:left w:val="none" w:sz="0" w:space="0" w:color="auto"/>
                <w:bottom w:val="none" w:sz="0" w:space="0" w:color="auto"/>
                <w:right w:val="none" w:sz="0" w:space="0" w:color="auto"/>
              </w:divBdr>
            </w:div>
          </w:divsChild>
        </w:div>
        <w:div w:id="1521966204">
          <w:marLeft w:val="0"/>
          <w:marRight w:val="0"/>
          <w:marTop w:val="0"/>
          <w:marBottom w:val="0"/>
          <w:divBdr>
            <w:top w:val="none" w:sz="0" w:space="0" w:color="auto"/>
            <w:left w:val="none" w:sz="0" w:space="0" w:color="auto"/>
            <w:bottom w:val="none" w:sz="0" w:space="0" w:color="auto"/>
            <w:right w:val="none" w:sz="0" w:space="0" w:color="auto"/>
          </w:divBdr>
        </w:div>
        <w:div w:id="545021798">
          <w:marLeft w:val="0"/>
          <w:marRight w:val="0"/>
          <w:marTop w:val="0"/>
          <w:marBottom w:val="0"/>
          <w:divBdr>
            <w:top w:val="none" w:sz="0" w:space="0" w:color="auto"/>
            <w:left w:val="none" w:sz="0" w:space="0" w:color="auto"/>
            <w:bottom w:val="none" w:sz="0" w:space="0" w:color="auto"/>
            <w:right w:val="none" w:sz="0" w:space="0" w:color="auto"/>
          </w:divBdr>
          <w:divsChild>
            <w:div w:id="555705807">
              <w:marLeft w:val="0"/>
              <w:marRight w:val="0"/>
              <w:marTop w:val="0"/>
              <w:marBottom w:val="0"/>
              <w:divBdr>
                <w:top w:val="none" w:sz="0" w:space="0" w:color="auto"/>
                <w:left w:val="none" w:sz="0" w:space="0" w:color="auto"/>
                <w:bottom w:val="none" w:sz="0" w:space="0" w:color="auto"/>
                <w:right w:val="none" w:sz="0" w:space="0" w:color="auto"/>
              </w:divBdr>
            </w:div>
            <w:div w:id="414783354">
              <w:marLeft w:val="0"/>
              <w:marRight w:val="0"/>
              <w:marTop w:val="0"/>
              <w:marBottom w:val="0"/>
              <w:divBdr>
                <w:top w:val="none" w:sz="0" w:space="0" w:color="auto"/>
                <w:left w:val="none" w:sz="0" w:space="0" w:color="auto"/>
                <w:bottom w:val="none" w:sz="0" w:space="0" w:color="auto"/>
                <w:right w:val="none" w:sz="0" w:space="0" w:color="auto"/>
              </w:divBdr>
              <w:divsChild>
                <w:div w:id="1466661638">
                  <w:marLeft w:val="0"/>
                  <w:marRight w:val="0"/>
                  <w:marTop w:val="0"/>
                  <w:marBottom w:val="0"/>
                  <w:divBdr>
                    <w:top w:val="none" w:sz="0" w:space="0" w:color="auto"/>
                    <w:left w:val="none" w:sz="0" w:space="0" w:color="auto"/>
                    <w:bottom w:val="none" w:sz="0" w:space="0" w:color="auto"/>
                    <w:right w:val="none" w:sz="0" w:space="0" w:color="auto"/>
                  </w:divBdr>
                </w:div>
                <w:div w:id="1010066237">
                  <w:marLeft w:val="0"/>
                  <w:marRight w:val="0"/>
                  <w:marTop w:val="0"/>
                  <w:marBottom w:val="0"/>
                  <w:divBdr>
                    <w:top w:val="none" w:sz="0" w:space="0" w:color="auto"/>
                    <w:left w:val="none" w:sz="0" w:space="0" w:color="auto"/>
                    <w:bottom w:val="none" w:sz="0" w:space="0" w:color="auto"/>
                    <w:right w:val="none" w:sz="0" w:space="0" w:color="auto"/>
                  </w:divBdr>
                </w:div>
                <w:div w:id="13725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9446">
          <w:marLeft w:val="0"/>
          <w:marRight w:val="0"/>
          <w:marTop w:val="0"/>
          <w:marBottom w:val="0"/>
          <w:divBdr>
            <w:top w:val="none" w:sz="0" w:space="0" w:color="auto"/>
            <w:left w:val="none" w:sz="0" w:space="0" w:color="auto"/>
            <w:bottom w:val="none" w:sz="0" w:space="0" w:color="auto"/>
            <w:right w:val="none" w:sz="0" w:space="0" w:color="auto"/>
          </w:divBdr>
          <w:divsChild>
            <w:div w:id="2141410044">
              <w:marLeft w:val="0"/>
              <w:marRight w:val="0"/>
              <w:marTop w:val="0"/>
              <w:marBottom w:val="0"/>
              <w:divBdr>
                <w:top w:val="none" w:sz="0" w:space="0" w:color="auto"/>
                <w:left w:val="none" w:sz="0" w:space="0" w:color="auto"/>
                <w:bottom w:val="none" w:sz="0" w:space="0" w:color="auto"/>
                <w:right w:val="none" w:sz="0" w:space="0" w:color="auto"/>
              </w:divBdr>
            </w:div>
            <w:div w:id="486747807">
              <w:marLeft w:val="0"/>
              <w:marRight w:val="0"/>
              <w:marTop w:val="0"/>
              <w:marBottom w:val="0"/>
              <w:divBdr>
                <w:top w:val="none" w:sz="0" w:space="0" w:color="auto"/>
                <w:left w:val="none" w:sz="0" w:space="0" w:color="auto"/>
                <w:bottom w:val="none" w:sz="0" w:space="0" w:color="auto"/>
                <w:right w:val="none" w:sz="0" w:space="0" w:color="auto"/>
              </w:divBdr>
              <w:divsChild>
                <w:div w:id="970864596">
                  <w:marLeft w:val="0"/>
                  <w:marRight w:val="0"/>
                  <w:marTop w:val="0"/>
                  <w:marBottom w:val="0"/>
                  <w:divBdr>
                    <w:top w:val="none" w:sz="0" w:space="0" w:color="auto"/>
                    <w:left w:val="none" w:sz="0" w:space="0" w:color="auto"/>
                    <w:bottom w:val="none" w:sz="0" w:space="0" w:color="auto"/>
                    <w:right w:val="none" w:sz="0" w:space="0" w:color="auto"/>
                  </w:divBdr>
                </w:div>
                <w:div w:id="14680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145">
          <w:marLeft w:val="0"/>
          <w:marRight w:val="0"/>
          <w:marTop w:val="0"/>
          <w:marBottom w:val="0"/>
          <w:divBdr>
            <w:top w:val="none" w:sz="0" w:space="0" w:color="auto"/>
            <w:left w:val="none" w:sz="0" w:space="0" w:color="auto"/>
            <w:bottom w:val="none" w:sz="0" w:space="0" w:color="auto"/>
            <w:right w:val="none" w:sz="0" w:space="0" w:color="auto"/>
          </w:divBdr>
          <w:divsChild>
            <w:div w:id="449206683">
              <w:marLeft w:val="0"/>
              <w:marRight w:val="0"/>
              <w:marTop w:val="0"/>
              <w:marBottom w:val="0"/>
              <w:divBdr>
                <w:top w:val="none" w:sz="0" w:space="0" w:color="auto"/>
                <w:left w:val="none" w:sz="0" w:space="0" w:color="auto"/>
                <w:bottom w:val="none" w:sz="0" w:space="0" w:color="auto"/>
                <w:right w:val="none" w:sz="0" w:space="0" w:color="auto"/>
              </w:divBdr>
            </w:div>
            <w:div w:id="604116579">
              <w:marLeft w:val="0"/>
              <w:marRight w:val="0"/>
              <w:marTop w:val="0"/>
              <w:marBottom w:val="0"/>
              <w:divBdr>
                <w:top w:val="none" w:sz="0" w:space="0" w:color="auto"/>
                <w:left w:val="none" w:sz="0" w:space="0" w:color="auto"/>
                <w:bottom w:val="none" w:sz="0" w:space="0" w:color="auto"/>
                <w:right w:val="none" w:sz="0" w:space="0" w:color="auto"/>
              </w:divBdr>
              <w:divsChild>
                <w:div w:id="9404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8369">
      <w:bodyDiv w:val="1"/>
      <w:marLeft w:val="0"/>
      <w:marRight w:val="0"/>
      <w:marTop w:val="0"/>
      <w:marBottom w:val="0"/>
      <w:divBdr>
        <w:top w:val="none" w:sz="0" w:space="0" w:color="auto"/>
        <w:left w:val="none" w:sz="0" w:space="0" w:color="auto"/>
        <w:bottom w:val="none" w:sz="0" w:space="0" w:color="auto"/>
        <w:right w:val="none" w:sz="0" w:space="0" w:color="auto"/>
      </w:divBdr>
    </w:div>
    <w:div w:id="497120024">
      <w:bodyDiv w:val="1"/>
      <w:marLeft w:val="0"/>
      <w:marRight w:val="0"/>
      <w:marTop w:val="0"/>
      <w:marBottom w:val="0"/>
      <w:divBdr>
        <w:top w:val="none" w:sz="0" w:space="0" w:color="auto"/>
        <w:left w:val="none" w:sz="0" w:space="0" w:color="auto"/>
        <w:bottom w:val="none" w:sz="0" w:space="0" w:color="auto"/>
        <w:right w:val="none" w:sz="0" w:space="0" w:color="auto"/>
      </w:divBdr>
      <w:divsChild>
        <w:div w:id="229311966">
          <w:marLeft w:val="0"/>
          <w:marRight w:val="0"/>
          <w:marTop w:val="0"/>
          <w:marBottom w:val="0"/>
          <w:divBdr>
            <w:top w:val="none" w:sz="0" w:space="0" w:color="auto"/>
            <w:left w:val="none" w:sz="0" w:space="0" w:color="auto"/>
            <w:bottom w:val="none" w:sz="0" w:space="0" w:color="auto"/>
            <w:right w:val="none" w:sz="0" w:space="0" w:color="auto"/>
          </w:divBdr>
        </w:div>
        <w:div w:id="914245044">
          <w:marLeft w:val="0"/>
          <w:marRight w:val="0"/>
          <w:marTop w:val="0"/>
          <w:marBottom w:val="0"/>
          <w:divBdr>
            <w:top w:val="none" w:sz="0" w:space="0" w:color="auto"/>
            <w:left w:val="none" w:sz="0" w:space="0" w:color="auto"/>
            <w:bottom w:val="none" w:sz="0" w:space="0" w:color="auto"/>
            <w:right w:val="none" w:sz="0" w:space="0" w:color="auto"/>
          </w:divBdr>
          <w:divsChild>
            <w:div w:id="5659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5363">
      <w:bodyDiv w:val="1"/>
      <w:marLeft w:val="0"/>
      <w:marRight w:val="0"/>
      <w:marTop w:val="0"/>
      <w:marBottom w:val="0"/>
      <w:divBdr>
        <w:top w:val="none" w:sz="0" w:space="0" w:color="auto"/>
        <w:left w:val="none" w:sz="0" w:space="0" w:color="auto"/>
        <w:bottom w:val="none" w:sz="0" w:space="0" w:color="auto"/>
        <w:right w:val="none" w:sz="0" w:space="0" w:color="auto"/>
      </w:divBdr>
      <w:divsChild>
        <w:div w:id="129369301">
          <w:marLeft w:val="0"/>
          <w:marRight w:val="0"/>
          <w:marTop w:val="0"/>
          <w:marBottom w:val="0"/>
          <w:divBdr>
            <w:top w:val="none" w:sz="0" w:space="0" w:color="auto"/>
            <w:left w:val="none" w:sz="0" w:space="0" w:color="auto"/>
            <w:bottom w:val="none" w:sz="0" w:space="0" w:color="auto"/>
            <w:right w:val="none" w:sz="0" w:space="0" w:color="auto"/>
          </w:divBdr>
        </w:div>
        <w:div w:id="1455295102">
          <w:marLeft w:val="0"/>
          <w:marRight w:val="0"/>
          <w:marTop w:val="0"/>
          <w:marBottom w:val="0"/>
          <w:divBdr>
            <w:top w:val="none" w:sz="0" w:space="0" w:color="auto"/>
            <w:left w:val="none" w:sz="0" w:space="0" w:color="auto"/>
            <w:bottom w:val="none" w:sz="0" w:space="0" w:color="auto"/>
            <w:right w:val="none" w:sz="0" w:space="0" w:color="auto"/>
          </w:divBdr>
          <w:divsChild>
            <w:div w:id="19008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71679">
      <w:bodyDiv w:val="1"/>
      <w:marLeft w:val="0"/>
      <w:marRight w:val="0"/>
      <w:marTop w:val="0"/>
      <w:marBottom w:val="0"/>
      <w:divBdr>
        <w:top w:val="none" w:sz="0" w:space="0" w:color="auto"/>
        <w:left w:val="none" w:sz="0" w:space="0" w:color="auto"/>
        <w:bottom w:val="none" w:sz="0" w:space="0" w:color="auto"/>
        <w:right w:val="none" w:sz="0" w:space="0" w:color="auto"/>
      </w:divBdr>
    </w:div>
    <w:div w:id="620303865">
      <w:bodyDiv w:val="1"/>
      <w:marLeft w:val="0"/>
      <w:marRight w:val="0"/>
      <w:marTop w:val="0"/>
      <w:marBottom w:val="0"/>
      <w:divBdr>
        <w:top w:val="none" w:sz="0" w:space="0" w:color="auto"/>
        <w:left w:val="none" w:sz="0" w:space="0" w:color="auto"/>
        <w:bottom w:val="none" w:sz="0" w:space="0" w:color="auto"/>
        <w:right w:val="none" w:sz="0" w:space="0" w:color="auto"/>
      </w:divBdr>
    </w:div>
    <w:div w:id="689457279">
      <w:bodyDiv w:val="1"/>
      <w:marLeft w:val="0"/>
      <w:marRight w:val="0"/>
      <w:marTop w:val="0"/>
      <w:marBottom w:val="0"/>
      <w:divBdr>
        <w:top w:val="none" w:sz="0" w:space="0" w:color="auto"/>
        <w:left w:val="none" w:sz="0" w:space="0" w:color="auto"/>
        <w:bottom w:val="none" w:sz="0" w:space="0" w:color="auto"/>
        <w:right w:val="none" w:sz="0" w:space="0" w:color="auto"/>
      </w:divBdr>
      <w:divsChild>
        <w:div w:id="1236891954">
          <w:marLeft w:val="0"/>
          <w:marRight w:val="0"/>
          <w:marTop w:val="0"/>
          <w:marBottom w:val="0"/>
          <w:divBdr>
            <w:top w:val="none" w:sz="0" w:space="0" w:color="auto"/>
            <w:left w:val="none" w:sz="0" w:space="0" w:color="auto"/>
            <w:bottom w:val="none" w:sz="0" w:space="0" w:color="auto"/>
            <w:right w:val="none" w:sz="0" w:space="0" w:color="auto"/>
          </w:divBdr>
          <w:divsChild>
            <w:div w:id="97452297">
              <w:marLeft w:val="0"/>
              <w:marRight w:val="0"/>
              <w:marTop w:val="0"/>
              <w:marBottom w:val="0"/>
              <w:divBdr>
                <w:top w:val="none" w:sz="0" w:space="0" w:color="auto"/>
                <w:left w:val="none" w:sz="0" w:space="0" w:color="auto"/>
                <w:bottom w:val="none" w:sz="0" w:space="0" w:color="auto"/>
                <w:right w:val="none" w:sz="0" w:space="0" w:color="auto"/>
              </w:divBdr>
            </w:div>
          </w:divsChild>
        </w:div>
        <w:div w:id="230041178">
          <w:marLeft w:val="0"/>
          <w:marRight w:val="0"/>
          <w:marTop w:val="0"/>
          <w:marBottom w:val="0"/>
          <w:divBdr>
            <w:top w:val="none" w:sz="0" w:space="0" w:color="auto"/>
            <w:left w:val="none" w:sz="0" w:space="0" w:color="auto"/>
            <w:bottom w:val="none" w:sz="0" w:space="0" w:color="auto"/>
            <w:right w:val="none" w:sz="0" w:space="0" w:color="auto"/>
          </w:divBdr>
        </w:div>
        <w:div w:id="1792355925">
          <w:marLeft w:val="0"/>
          <w:marRight w:val="0"/>
          <w:marTop w:val="0"/>
          <w:marBottom w:val="0"/>
          <w:divBdr>
            <w:top w:val="none" w:sz="0" w:space="0" w:color="auto"/>
            <w:left w:val="none" w:sz="0" w:space="0" w:color="auto"/>
            <w:bottom w:val="none" w:sz="0" w:space="0" w:color="auto"/>
            <w:right w:val="none" w:sz="0" w:space="0" w:color="auto"/>
          </w:divBdr>
          <w:divsChild>
            <w:div w:id="1766881651">
              <w:marLeft w:val="0"/>
              <w:marRight w:val="0"/>
              <w:marTop w:val="0"/>
              <w:marBottom w:val="0"/>
              <w:divBdr>
                <w:top w:val="none" w:sz="0" w:space="0" w:color="auto"/>
                <w:left w:val="none" w:sz="0" w:space="0" w:color="auto"/>
                <w:bottom w:val="none" w:sz="0" w:space="0" w:color="auto"/>
                <w:right w:val="none" w:sz="0" w:space="0" w:color="auto"/>
              </w:divBdr>
            </w:div>
            <w:div w:id="1690981641">
              <w:marLeft w:val="0"/>
              <w:marRight w:val="0"/>
              <w:marTop w:val="0"/>
              <w:marBottom w:val="0"/>
              <w:divBdr>
                <w:top w:val="none" w:sz="0" w:space="0" w:color="auto"/>
                <w:left w:val="none" w:sz="0" w:space="0" w:color="auto"/>
                <w:bottom w:val="none" w:sz="0" w:space="0" w:color="auto"/>
                <w:right w:val="none" w:sz="0" w:space="0" w:color="auto"/>
              </w:divBdr>
              <w:divsChild>
                <w:div w:id="1394155593">
                  <w:marLeft w:val="0"/>
                  <w:marRight w:val="0"/>
                  <w:marTop w:val="0"/>
                  <w:marBottom w:val="0"/>
                  <w:divBdr>
                    <w:top w:val="none" w:sz="0" w:space="0" w:color="auto"/>
                    <w:left w:val="none" w:sz="0" w:space="0" w:color="auto"/>
                    <w:bottom w:val="none" w:sz="0" w:space="0" w:color="auto"/>
                    <w:right w:val="none" w:sz="0" w:space="0" w:color="auto"/>
                  </w:divBdr>
                </w:div>
                <w:div w:id="7367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6924">
          <w:marLeft w:val="0"/>
          <w:marRight w:val="0"/>
          <w:marTop w:val="0"/>
          <w:marBottom w:val="0"/>
          <w:divBdr>
            <w:top w:val="none" w:sz="0" w:space="0" w:color="auto"/>
            <w:left w:val="none" w:sz="0" w:space="0" w:color="auto"/>
            <w:bottom w:val="none" w:sz="0" w:space="0" w:color="auto"/>
            <w:right w:val="none" w:sz="0" w:space="0" w:color="auto"/>
          </w:divBdr>
          <w:divsChild>
            <w:div w:id="218517542">
              <w:marLeft w:val="0"/>
              <w:marRight w:val="0"/>
              <w:marTop w:val="0"/>
              <w:marBottom w:val="0"/>
              <w:divBdr>
                <w:top w:val="none" w:sz="0" w:space="0" w:color="auto"/>
                <w:left w:val="none" w:sz="0" w:space="0" w:color="auto"/>
                <w:bottom w:val="none" w:sz="0" w:space="0" w:color="auto"/>
                <w:right w:val="none" w:sz="0" w:space="0" w:color="auto"/>
              </w:divBdr>
            </w:div>
            <w:div w:id="453060000">
              <w:marLeft w:val="0"/>
              <w:marRight w:val="0"/>
              <w:marTop w:val="0"/>
              <w:marBottom w:val="0"/>
              <w:divBdr>
                <w:top w:val="none" w:sz="0" w:space="0" w:color="auto"/>
                <w:left w:val="none" w:sz="0" w:space="0" w:color="auto"/>
                <w:bottom w:val="none" w:sz="0" w:space="0" w:color="auto"/>
                <w:right w:val="none" w:sz="0" w:space="0" w:color="auto"/>
              </w:divBdr>
              <w:divsChild>
                <w:div w:id="14340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7009">
          <w:marLeft w:val="0"/>
          <w:marRight w:val="0"/>
          <w:marTop w:val="0"/>
          <w:marBottom w:val="0"/>
          <w:divBdr>
            <w:top w:val="none" w:sz="0" w:space="0" w:color="auto"/>
            <w:left w:val="none" w:sz="0" w:space="0" w:color="auto"/>
            <w:bottom w:val="none" w:sz="0" w:space="0" w:color="auto"/>
            <w:right w:val="none" w:sz="0" w:space="0" w:color="auto"/>
          </w:divBdr>
          <w:divsChild>
            <w:div w:id="1004820180">
              <w:marLeft w:val="0"/>
              <w:marRight w:val="0"/>
              <w:marTop w:val="0"/>
              <w:marBottom w:val="0"/>
              <w:divBdr>
                <w:top w:val="none" w:sz="0" w:space="0" w:color="auto"/>
                <w:left w:val="none" w:sz="0" w:space="0" w:color="auto"/>
                <w:bottom w:val="none" w:sz="0" w:space="0" w:color="auto"/>
                <w:right w:val="none" w:sz="0" w:space="0" w:color="auto"/>
              </w:divBdr>
            </w:div>
            <w:div w:id="89741947">
              <w:marLeft w:val="0"/>
              <w:marRight w:val="0"/>
              <w:marTop w:val="0"/>
              <w:marBottom w:val="0"/>
              <w:divBdr>
                <w:top w:val="none" w:sz="0" w:space="0" w:color="auto"/>
                <w:left w:val="none" w:sz="0" w:space="0" w:color="auto"/>
                <w:bottom w:val="none" w:sz="0" w:space="0" w:color="auto"/>
                <w:right w:val="none" w:sz="0" w:space="0" w:color="auto"/>
              </w:divBdr>
              <w:divsChild>
                <w:div w:id="5089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73306">
      <w:bodyDiv w:val="1"/>
      <w:marLeft w:val="0"/>
      <w:marRight w:val="0"/>
      <w:marTop w:val="0"/>
      <w:marBottom w:val="0"/>
      <w:divBdr>
        <w:top w:val="none" w:sz="0" w:space="0" w:color="auto"/>
        <w:left w:val="none" w:sz="0" w:space="0" w:color="auto"/>
        <w:bottom w:val="none" w:sz="0" w:space="0" w:color="auto"/>
        <w:right w:val="none" w:sz="0" w:space="0" w:color="auto"/>
      </w:divBdr>
    </w:div>
    <w:div w:id="730150867">
      <w:bodyDiv w:val="1"/>
      <w:marLeft w:val="0"/>
      <w:marRight w:val="0"/>
      <w:marTop w:val="0"/>
      <w:marBottom w:val="0"/>
      <w:divBdr>
        <w:top w:val="none" w:sz="0" w:space="0" w:color="auto"/>
        <w:left w:val="none" w:sz="0" w:space="0" w:color="auto"/>
        <w:bottom w:val="none" w:sz="0" w:space="0" w:color="auto"/>
        <w:right w:val="none" w:sz="0" w:space="0" w:color="auto"/>
      </w:divBdr>
      <w:divsChild>
        <w:div w:id="983705404">
          <w:marLeft w:val="0"/>
          <w:marRight w:val="0"/>
          <w:marTop w:val="0"/>
          <w:marBottom w:val="0"/>
          <w:divBdr>
            <w:top w:val="none" w:sz="0" w:space="0" w:color="auto"/>
            <w:left w:val="none" w:sz="0" w:space="0" w:color="auto"/>
            <w:bottom w:val="none" w:sz="0" w:space="0" w:color="auto"/>
            <w:right w:val="none" w:sz="0" w:space="0" w:color="auto"/>
          </w:divBdr>
          <w:divsChild>
            <w:div w:id="266275789">
              <w:marLeft w:val="0"/>
              <w:marRight w:val="0"/>
              <w:marTop w:val="0"/>
              <w:marBottom w:val="0"/>
              <w:divBdr>
                <w:top w:val="none" w:sz="0" w:space="0" w:color="auto"/>
                <w:left w:val="none" w:sz="0" w:space="0" w:color="auto"/>
                <w:bottom w:val="none" w:sz="0" w:space="0" w:color="auto"/>
                <w:right w:val="none" w:sz="0" w:space="0" w:color="auto"/>
              </w:divBdr>
              <w:divsChild>
                <w:div w:id="1731998257">
                  <w:marLeft w:val="0"/>
                  <w:marRight w:val="0"/>
                  <w:marTop w:val="0"/>
                  <w:marBottom w:val="480"/>
                  <w:divBdr>
                    <w:top w:val="none" w:sz="0" w:space="0" w:color="auto"/>
                    <w:left w:val="none" w:sz="0" w:space="0" w:color="auto"/>
                    <w:bottom w:val="none" w:sz="0" w:space="0" w:color="auto"/>
                    <w:right w:val="none" w:sz="0" w:space="0" w:color="auto"/>
                  </w:divBdr>
                  <w:divsChild>
                    <w:div w:id="238449194">
                      <w:marLeft w:val="0"/>
                      <w:marRight w:val="0"/>
                      <w:marTop w:val="0"/>
                      <w:marBottom w:val="0"/>
                      <w:divBdr>
                        <w:top w:val="none" w:sz="0" w:space="0" w:color="auto"/>
                        <w:left w:val="none" w:sz="0" w:space="0" w:color="auto"/>
                        <w:bottom w:val="none" w:sz="0" w:space="0" w:color="auto"/>
                        <w:right w:val="none" w:sz="0" w:space="0" w:color="auto"/>
                      </w:divBdr>
                      <w:divsChild>
                        <w:div w:id="1448041759">
                          <w:marLeft w:val="0"/>
                          <w:marRight w:val="0"/>
                          <w:marTop w:val="0"/>
                          <w:marBottom w:val="0"/>
                          <w:divBdr>
                            <w:top w:val="none" w:sz="0" w:space="0" w:color="auto"/>
                            <w:left w:val="none" w:sz="0" w:space="0" w:color="auto"/>
                            <w:bottom w:val="none" w:sz="0" w:space="0" w:color="auto"/>
                            <w:right w:val="none" w:sz="0" w:space="0" w:color="auto"/>
                          </w:divBdr>
                          <w:divsChild>
                            <w:div w:id="1324309896">
                              <w:marLeft w:val="0"/>
                              <w:marRight w:val="150"/>
                              <w:marTop w:val="0"/>
                              <w:marBottom w:val="0"/>
                              <w:divBdr>
                                <w:top w:val="none" w:sz="0" w:space="0" w:color="auto"/>
                                <w:left w:val="none" w:sz="0" w:space="0" w:color="auto"/>
                                <w:bottom w:val="none" w:sz="0" w:space="0" w:color="auto"/>
                                <w:right w:val="none" w:sz="0" w:space="0" w:color="auto"/>
                              </w:divBdr>
                              <w:divsChild>
                                <w:div w:id="570118762">
                                  <w:marLeft w:val="0"/>
                                  <w:marRight w:val="0"/>
                                  <w:marTop w:val="0"/>
                                  <w:marBottom w:val="0"/>
                                  <w:divBdr>
                                    <w:top w:val="none" w:sz="0" w:space="0" w:color="auto"/>
                                    <w:left w:val="none" w:sz="0" w:space="0" w:color="auto"/>
                                    <w:bottom w:val="none" w:sz="0" w:space="0" w:color="auto"/>
                                    <w:right w:val="none" w:sz="0" w:space="0" w:color="auto"/>
                                  </w:divBdr>
                                  <w:divsChild>
                                    <w:div w:id="1358458571">
                                      <w:marLeft w:val="0"/>
                                      <w:marRight w:val="0"/>
                                      <w:marTop w:val="0"/>
                                      <w:marBottom w:val="0"/>
                                      <w:divBdr>
                                        <w:top w:val="none" w:sz="0" w:space="0" w:color="auto"/>
                                        <w:left w:val="none" w:sz="0" w:space="0" w:color="auto"/>
                                        <w:bottom w:val="none" w:sz="0" w:space="0" w:color="auto"/>
                                        <w:right w:val="none" w:sz="0" w:space="0" w:color="auto"/>
                                      </w:divBdr>
                                      <w:divsChild>
                                        <w:div w:id="1189371135">
                                          <w:marLeft w:val="0"/>
                                          <w:marRight w:val="0"/>
                                          <w:marTop w:val="0"/>
                                          <w:marBottom w:val="0"/>
                                          <w:divBdr>
                                            <w:top w:val="none" w:sz="0" w:space="0" w:color="auto"/>
                                            <w:left w:val="none" w:sz="0" w:space="0" w:color="auto"/>
                                            <w:bottom w:val="none" w:sz="0" w:space="0" w:color="auto"/>
                                            <w:right w:val="none" w:sz="0" w:space="0" w:color="auto"/>
                                          </w:divBdr>
                                        </w:div>
                                      </w:divsChild>
                                    </w:div>
                                    <w:div w:id="152841232">
                                      <w:marLeft w:val="0"/>
                                      <w:marRight w:val="0"/>
                                      <w:marTop w:val="0"/>
                                      <w:marBottom w:val="0"/>
                                      <w:divBdr>
                                        <w:top w:val="none" w:sz="0" w:space="0" w:color="auto"/>
                                        <w:left w:val="none" w:sz="0" w:space="0" w:color="auto"/>
                                        <w:bottom w:val="none" w:sz="0" w:space="0" w:color="auto"/>
                                        <w:right w:val="none" w:sz="0" w:space="0" w:color="auto"/>
                                      </w:divBdr>
                                    </w:div>
                                    <w:div w:id="1948846062">
                                      <w:marLeft w:val="0"/>
                                      <w:marRight w:val="0"/>
                                      <w:marTop w:val="0"/>
                                      <w:marBottom w:val="0"/>
                                      <w:divBdr>
                                        <w:top w:val="none" w:sz="0" w:space="0" w:color="auto"/>
                                        <w:left w:val="none" w:sz="0" w:space="0" w:color="auto"/>
                                        <w:bottom w:val="none" w:sz="0" w:space="0" w:color="auto"/>
                                        <w:right w:val="none" w:sz="0" w:space="0" w:color="auto"/>
                                      </w:divBdr>
                                      <w:divsChild>
                                        <w:div w:id="100957943">
                                          <w:marLeft w:val="0"/>
                                          <w:marRight w:val="0"/>
                                          <w:marTop w:val="0"/>
                                          <w:marBottom w:val="0"/>
                                          <w:divBdr>
                                            <w:top w:val="none" w:sz="0" w:space="0" w:color="auto"/>
                                            <w:left w:val="none" w:sz="0" w:space="0" w:color="auto"/>
                                            <w:bottom w:val="none" w:sz="0" w:space="0" w:color="auto"/>
                                            <w:right w:val="none" w:sz="0" w:space="0" w:color="auto"/>
                                          </w:divBdr>
                                        </w:div>
                                        <w:div w:id="1752116073">
                                          <w:marLeft w:val="0"/>
                                          <w:marRight w:val="0"/>
                                          <w:marTop w:val="0"/>
                                          <w:marBottom w:val="0"/>
                                          <w:divBdr>
                                            <w:top w:val="none" w:sz="0" w:space="0" w:color="auto"/>
                                            <w:left w:val="none" w:sz="0" w:space="0" w:color="auto"/>
                                            <w:bottom w:val="none" w:sz="0" w:space="0" w:color="auto"/>
                                            <w:right w:val="none" w:sz="0" w:space="0" w:color="auto"/>
                                          </w:divBdr>
                                          <w:divsChild>
                                            <w:div w:id="1549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8589">
                                      <w:marLeft w:val="0"/>
                                      <w:marRight w:val="0"/>
                                      <w:marTop w:val="0"/>
                                      <w:marBottom w:val="0"/>
                                      <w:divBdr>
                                        <w:top w:val="none" w:sz="0" w:space="0" w:color="auto"/>
                                        <w:left w:val="none" w:sz="0" w:space="0" w:color="auto"/>
                                        <w:bottom w:val="none" w:sz="0" w:space="0" w:color="auto"/>
                                        <w:right w:val="none" w:sz="0" w:space="0" w:color="auto"/>
                                      </w:divBdr>
                                      <w:divsChild>
                                        <w:div w:id="779573051">
                                          <w:marLeft w:val="0"/>
                                          <w:marRight w:val="0"/>
                                          <w:marTop w:val="0"/>
                                          <w:marBottom w:val="0"/>
                                          <w:divBdr>
                                            <w:top w:val="none" w:sz="0" w:space="0" w:color="auto"/>
                                            <w:left w:val="none" w:sz="0" w:space="0" w:color="auto"/>
                                            <w:bottom w:val="none" w:sz="0" w:space="0" w:color="auto"/>
                                            <w:right w:val="none" w:sz="0" w:space="0" w:color="auto"/>
                                          </w:divBdr>
                                        </w:div>
                                        <w:div w:id="1502350078">
                                          <w:marLeft w:val="0"/>
                                          <w:marRight w:val="0"/>
                                          <w:marTop w:val="0"/>
                                          <w:marBottom w:val="0"/>
                                          <w:divBdr>
                                            <w:top w:val="none" w:sz="0" w:space="0" w:color="auto"/>
                                            <w:left w:val="none" w:sz="0" w:space="0" w:color="auto"/>
                                            <w:bottom w:val="none" w:sz="0" w:space="0" w:color="auto"/>
                                            <w:right w:val="none" w:sz="0" w:space="0" w:color="auto"/>
                                          </w:divBdr>
                                          <w:divsChild>
                                            <w:div w:id="239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047">
                                      <w:marLeft w:val="0"/>
                                      <w:marRight w:val="0"/>
                                      <w:marTop w:val="0"/>
                                      <w:marBottom w:val="0"/>
                                      <w:divBdr>
                                        <w:top w:val="none" w:sz="0" w:space="0" w:color="auto"/>
                                        <w:left w:val="none" w:sz="0" w:space="0" w:color="auto"/>
                                        <w:bottom w:val="none" w:sz="0" w:space="0" w:color="auto"/>
                                        <w:right w:val="none" w:sz="0" w:space="0" w:color="auto"/>
                                      </w:divBdr>
                                      <w:divsChild>
                                        <w:div w:id="4602854">
                                          <w:marLeft w:val="0"/>
                                          <w:marRight w:val="0"/>
                                          <w:marTop w:val="0"/>
                                          <w:marBottom w:val="0"/>
                                          <w:divBdr>
                                            <w:top w:val="none" w:sz="0" w:space="0" w:color="auto"/>
                                            <w:left w:val="none" w:sz="0" w:space="0" w:color="auto"/>
                                            <w:bottom w:val="none" w:sz="0" w:space="0" w:color="auto"/>
                                            <w:right w:val="none" w:sz="0" w:space="0" w:color="auto"/>
                                          </w:divBdr>
                                        </w:div>
                                        <w:div w:id="1311136221">
                                          <w:marLeft w:val="0"/>
                                          <w:marRight w:val="0"/>
                                          <w:marTop w:val="0"/>
                                          <w:marBottom w:val="0"/>
                                          <w:divBdr>
                                            <w:top w:val="none" w:sz="0" w:space="0" w:color="auto"/>
                                            <w:left w:val="none" w:sz="0" w:space="0" w:color="auto"/>
                                            <w:bottom w:val="none" w:sz="0" w:space="0" w:color="auto"/>
                                            <w:right w:val="none" w:sz="0" w:space="0" w:color="auto"/>
                                          </w:divBdr>
                                          <w:divsChild>
                                            <w:div w:id="21090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717126">
      <w:bodyDiv w:val="1"/>
      <w:marLeft w:val="0"/>
      <w:marRight w:val="0"/>
      <w:marTop w:val="0"/>
      <w:marBottom w:val="0"/>
      <w:divBdr>
        <w:top w:val="none" w:sz="0" w:space="0" w:color="auto"/>
        <w:left w:val="none" w:sz="0" w:space="0" w:color="auto"/>
        <w:bottom w:val="none" w:sz="0" w:space="0" w:color="auto"/>
        <w:right w:val="none" w:sz="0" w:space="0" w:color="auto"/>
      </w:divBdr>
      <w:divsChild>
        <w:div w:id="1292050942">
          <w:marLeft w:val="0"/>
          <w:marRight w:val="0"/>
          <w:marTop w:val="0"/>
          <w:marBottom w:val="0"/>
          <w:divBdr>
            <w:top w:val="none" w:sz="0" w:space="0" w:color="auto"/>
            <w:left w:val="none" w:sz="0" w:space="0" w:color="auto"/>
            <w:bottom w:val="none" w:sz="0" w:space="0" w:color="auto"/>
            <w:right w:val="none" w:sz="0" w:space="0" w:color="auto"/>
          </w:divBdr>
        </w:div>
        <w:div w:id="1676806953">
          <w:marLeft w:val="0"/>
          <w:marRight w:val="0"/>
          <w:marTop w:val="0"/>
          <w:marBottom w:val="0"/>
          <w:divBdr>
            <w:top w:val="none" w:sz="0" w:space="0" w:color="auto"/>
            <w:left w:val="none" w:sz="0" w:space="0" w:color="auto"/>
            <w:bottom w:val="none" w:sz="0" w:space="0" w:color="auto"/>
            <w:right w:val="none" w:sz="0" w:space="0" w:color="auto"/>
          </w:divBdr>
          <w:divsChild>
            <w:div w:id="5031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71710">
      <w:bodyDiv w:val="1"/>
      <w:marLeft w:val="0"/>
      <w:marRight w:val="0"/>
      <w:marTop w:val="0"/>
      <w:marBottom w:val="0"/>
      <w:divBdr>
        <w:top w:val="none" w:sz="0" w:space="0" w:color="auto"/>
        <w:left w:val="none" w:sz="0" w:space="0" w:color="auto"/>
        <w:bottom w:val="none" w:sz="0" w:space="0" w:color="auto"/>
        <w:right w:val="none" w:sz="0" w:space="0" w:color="auto"/>
      </w:divBdr>
    </w:div>
    <w:div w:id="879628932">
      <w:bodyDiv w:val="1"/>
      <w:marLeft w:val="0"/>
      <w:marRight w:val="0"/>
      <w:marTop w:val="0"/>
      <w:marBottom w:val="0"/>
      <w:divBdr>
        <w:top w:val="none" w:sz="0" w:space="0" w:color="auto"/>
        <w:left w:val="none" w:sz="0" w:space="0" w:color="auto"/>
        <w:bottom w:val="none" w:sz="0" w:space="0" w:color="auto"/>
        <w:right w:val="none" w:sz="0" w:space="0" w:color="auto"/>
      </w:divBdr>
    </w:div>
    <w:div w:id="896089886">
      <w:bodyDiv w:val="1"/>
      <w:marLeft w:val="0"/>
      <w:marRight w:val="0"/>
      <w:marTop w:val="0"/>
      <w:marBottom w:val="0"/>
      <w:divBdr>
        <w:top w:val="none" w:sz="0" w:space="0" w:color="auto"/>
        <w:left w:val="none" w:sz="0" w:space="0" w:color="auto"/>
        <w:bottom w:val="none" w:sz="0" w:space="0" w:color="auto"/>
        <w:right w:val="none" w:sz="0" w:space="0" w:color="auto"/>
      </w:divBdr>
    </w:div>
    <w:div w:id="909536729">
      <w:bodyDiv w:val="1"/>
      <w:marLeft w:val="0"/>
      <w:marRight w:val="0"/>
      <w:marTop w:val="0"/>
      <w:marBottom w:val="0"/>
      <w:divBdr>
        <w:top w:val="none" w:sz="0" w:space="0" w:color="auto"/>
        <w:left w:val="none" w:sz="0" w:space="0" w:color="auto"/>
        <w:bottom w:val="none" w:sz="0" w:space="0" w:color="auto"/>
        <w:right w:val="none" w:sz="0" w:space="0" w:color="auto"/>
      </w:divBdr>
    </w:div>
    <w:div w:id="917054881">
      <w:bodyDiv w:val="1"/>
      <w:marLeft w:val="0"/>
      <w:marRight w:val="0"/>
      <w:marTop w:val="0"/>
      <w:marBottom w:val="0"/>
      <w:divBdr>
        <w:top w:val="none" w:sz="0" w:space="0" w:color="auto"/>
        <w:left w:val="none" w:sz="0" w:space="0" w:color="auto"/>
        <w:bottom w:val="none" w:sz="0" w:space="0" w:color="auto"/>
        <w:right w:val="none" w:sz="0" w:space="0" w:color="auto"/>
      </w:divBdr>
    </w:div>
    <w:div w:id="968320487">
      <w:bodyDiv w:val="1"/>
      <w:marLeft w:val="0"/>
      <w:marRight w:val="0"/>
      <w:marTop w:val="0"/>
      <w:marBottom w:val="0"/>
      <w:divBdr>
        <w:top w:val="none" w:sz="0" w:space="0" w:color="auto"/>
        <w:left w:val="none" w:sz="0" w:space="0" w:color="auto"/>
        <w:bottom w:val="none" w:sz="0" w:space="0" w:color="auto"/>
        <w:right w:val="none" w:sz="0" w:space="0" w:color="auto"/>
      </w:divBdr>
      <w:divsChild>
        <w:div w:id="1012804129">
          <w:marLeft w:val="0"/>
          <w:marRight w:val="0"/>
          <w:marTop w:val="0"/>
          <w:marBottom w:val="0"/>
          <w:divBdr>
            <w:top w:val="none" w:sz="0" w:space="0" w:color="auto"/>
            <w:left w:val="none" w:sz="0" w:space="0" w:color="auto"/>
            <w:bottom w:val="none" w:sz="0" w:space="0" w:color="auto"/>
            <w:right w:val="none" w:sz="0" w:space="0" w:color="auto"/>
          </w:divBdr>
        </w:div>
        <w:div w:id="146560027">
          <w:marLeft w:val="0"/>
          <w:marRight w:val="0"/>
          <w:marTop w:val="0"/>
          <w:marBottom w:val="0"/>
          <w:divBdr>
            <w:top w:val="none" w:sz="0" w:space="0" w:color="auto"/>
            <w:left w:val="none" w:sz="0" w:space="0" w:color="auto"/>
            <w:bottom w:val="none" w:sz="0" w:space="0" w:color="auto"/>
            <w:right w:val="none" w:sz="0" w:space="0" w:color="auto"/>
          </w:divBdr>
          <w:divsChild>
            <w:div w:id="13741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652">
      <w:bodyDiv w:val="1"/>
      <w:marLeft w:val="0"/>
      <w:marRight w:val="0"/>
      <w:marTop w:val="0"/>
      <w:marBottom w:val="0"/>
      <w:divBdr>
        <w:top w:val="none" w:sz="0" w:space="0" w:color="auto"/>
        <w:left w:val="none" w:sz="0" w:space="0" w:color="auto"/>
        <w:bottom w:val="none" w:sz="0" w:space="0" w:color="auto"/>
        <w:right w:val="none" w:sz="0" w:space="0" w:color="auto"/>
      </w:divBdr>
    </w:div>
    <w:div w:id="1011613772">
      <w:bodyDiv w:val="1"/>
      <w:marLeft w:val="0"/>
      <w:marRight w:val="0"/>
      <w:marTop w:val="0"/>
      <w:marBottom w:val="0"/>
      <w:divBdr>
        <w:top w:val="none" w:sz="0" w:space="0" w:color="auto"/>
        <w:left w:val="none" w:sz="0" w:space="0" w:color="auto"/>
        <w:bottom w:val="none" w:sz="0" w:space="0" w:color="auto"/>
        <w:right w:val="none" w:sz="0" w:space="0" w:color="auto"/>
      </w:divBdr>
      <w:divsChild>
        <w:div w:id="2022273610">
          <w:marLeft w:val="0"/>
          <w:marRight w:val="0"/>
          <w:marTop w:val="0"/>
          <w:marBottom w:val="0"/>
          <w:divBdr>
            <w:top w:val="none" w:sz="0" w:space="0" w:color="auto"/>
            <w:left w:val="none" w:sz="0" w:space="0" w:color="auto"/>
            <w:bottom w:val="none" w:sz="0" w:space="0" w:color="auto"/>
            <w:right w:val="none" w:sz="0" w:space="0" w:color="auto"/>
          </w:divBdr>
          <w:divsChild>
            <w:div w:id="1568952042">
              <w:marLeft w:val="0"/>
              <w:marRight w:val="0"/>
              <w:marTop w:val="0"/>
              <w:marBottom w:val="0"/>
              <w:divBdr>
                <w:top w:val="none" w:sz="0" w:space="0" w:color="auto"/>
                <w:left w:val="none" w:sz="0" w:space="0" w:color="auto"/>
                <w:bottom w:val="none" w:sz="0" w:space="0" w:color="auto"/>
                <w:right w:val="none" w:sz="0" w:space="0" w:color="auto"/>
              </w:divBdr>
              <w:divsChild>
                <w:div w:id="843323886">
                  <w:marLeft w:val="0"/>
                  <w:marRight w:val="0"/>
                  <w:marTop w:val="0"/>
                  <w:marBottom w:val="480"/>
                  <w:divBdr>
                    <w:top w:val="none" w:sz="0" w:space="0" w:color="auto"/>
                    <w:left w:val="none" w:sz="0" w:space="0" w:color="auto"/>
                    <w:bottom w:val="none" w:sz="0" w:space="0" w:color="auto"/>
                    <w:right w:val="none" w:sz="0" w:space="0" w:color="auto"/>
                  </w:divBdr>
                  <w:divsChild>
                    <w:div w:id="1369068955">
                      <w:marLeft w:val="0"/>
                      <w:marRight w:val="0"/>
                      <w:marTop w:val="0"/>
                      <w:marBottom w:val="0"/>
                      <w:divBdr>
                        <w:top w:val="none" w:sz="0" w:space="0" w:color="auto"/>
                        <w:left w:val="none" w:sz="0" w:space="0" w:color="auto"/>
                        <w:bottom w:val="none" w:sz="0" w:space="0" w:color="auto"/>
                        <w:right w:val="none" w:sz="0" w:space="0" w:color="auto"/>
                      </w:divBdr>
                      <w:divsChild>
                        <w:div w:id="2068843139">
                          <w:marLeft w:val="0"/>
                          <w:marRight w:val="0"/>
                          <w:marTop w:val="0"/>
                          <w:marBottom w:val="0"/>
                          <w:divBdr>
                            <w:top w:val="none" w:sz="0" w:space="0" w:color="auto"/>
                            <w:left w:val="none" w:sz="0" w:space="0" w:color="auto"/>
                            <w:bottom w:val="none" w:sz="0" w:space="0" w:color="auto"/>
                            <w:right w:val="none" w:sz="0" w:space="0" w:color="auto"/>
                          </w:divBdr>
                          <w:divsChild>
                            <w:div w:id="175315976">
                              <w:marLeft w:val="0"/>
                              <w:marRight w:val="150"/>
                              <w:marTop w:val="0"/>
                              <w:marBottom w:val="0"/>
                              <w:divBdr>
                                <w:top w:val="none" w:sz="0" w:space="0" w:color="auto"/>
                                <w:left w:val="none" w:sz="0" w:space="0" w:color="auto"/>
                                <w:bottom w:val="none" w:sz="0" w:space="0" w:color="auto"/>
                                <w:right w:val="none" w:sz="0" w:space="0" w:color="auto"/>
                              </w:divBdr>
                              <w:divsChild>
                                <w:div w:id="1273627572">
                                  <w:marLeft w:val="0"/>
                                  <w:marRight w:val="0"/>
                                  <w:marTop w:val="0"/>
                                  <w:marBottom w:val="0"/>
                                  <w:divBdr>
                                    <w:top w:val="none" w:sz="0" w:space="0" w:color="auto"/>
                                    <w:left w:val="none" w:sz="0" w:space="0" w:color="auto"/>
                                    <w:bottom w:val="none" w:sz="0" w:space="0" w:color="auto"/>
                                    <w:right w:val="none" w:sz="0" w:space="0" w:color="auto"/>
                                  </w:divBdr>
                                  <w:divsChild>
                                    <w:div w:id="1009912604">
                                      <w:marLeft w:val="0"/>
                                      <w:marRight w:val="0"/>
                                      <w:marTop w:val="0"/>
                                      <w:marBottom w:val="0"/>
                                      <w:divBdr>
                                        <w:top w:val="none" w:sz="0" w:space="0" w:color="auto"/>
                                        <w:left w:val="none" w:sz="0" w:space="0" w:color="auto"/>
                                        <w:bottom w:val="none" w:sz="0" w:space="0" w:color="auto"/>
                                        <w:right w:val="none" w:sz="0" w:space="0" w:color="auto"/>
                                      </w:divBdr>
                                      <w:divsChild>
                                        <w:div w:id="826677004">
                                          <w:marLeft w:val="0"/>
                                          <w:marRight w:val="0"/>
                                          <w:marTop w:val="0"/>
                                          <w:marBottom w:val="0"/>
                                          <w:divBdr>
                                            <w:top w:val="none" w:sz="0" w:space="0" w:color="auto"/>
                                            <w:left w:val="none" w:sz="0" w:space="0" w:color="auto"/>
                                            <w:bottom w:val="none" w:sz="0" w:space="0" w:color="auto"/>
                                            <w:right w:val="none" w:sz="0" w:space="0" w:color="auto"/>
                                          </w:divBdr>
                                        </w:div>
                                      </w:divsChild>
                                    </w:div>
                                    <w:div w:id="1176769719">
                                      <w:marLeft w:val="0"/>
                                      <w:marRight w:val="0"/>
                                      <w:marTop w:val="0"/>
                                      <w:marBottom w:val="0"/>
                                      <w:divBdr>
                                        <w:top w:val="none" w:sz="0" w:space="0" w:color="auto"/>
                                        <w:left w:val="none" w:sz="0" w:space="0" w:color="auto"/>
                                        <w:bottom w:val="none" w:sz="0" w:space="0" w:color="auto"/>
                                        <w:right w:val="none" w:sz="0" w:space="0" w:color="auto"/>
                                      </w:divBdr>
                                    </w:div>
                                    <w:div w:id="421536613">
                                      <w:marLeft w:val="0"/>
                                      <w:marRight w:val="0"/>
                                      <w:marTop w:val="0"/>
                                      <w:marBottom w:val="0"/>
                                      <w:divBdr>
                                        <w:top w:val="none" w:sz="0" w:space="0" w:color="auto"/>
                                        <w:left w:val="none" w:sz="0" w:space="0" w:color="auto"/>
                                        <w:bottom w:val="none" w:sz="0" w:space="0" w:color="auto"/>
                                        <w:right w:val="none" w:sz="0" w:space="0" w:color="auto"/>
                                      </w:divBdr>
                                      <w:divsChild>
                                        <w:div w:id="1187717788">
                                          <w:marLeft w:val="0"/>
                                          <w:marRight w:val="0"/>
                                          <w:marTop w:val="0"/>
                                          <w:marBottom w:val="0"/>
                                          <w:divBdr>
                                            <w:top w:val="none" w:sz="0" w:space="0" w:color="auto"/>
                                            <w:left w:val="none" w:sz="0" w:space="0" w:color="auto"/>
                                            <w:bottom w:val="none" w:sz="0" w:space="0" w:color="auto"/>
                                            <w:right w:val="none" w:sz="0" w:space="0" w:color="auto"/>
                                          </w:divBdr>
                                        </w:div>
                                        <w:div w:id="2098087034">
                                          <w:marLeft w:val="0"/>
                                          <w:marRight w:val="0"/>
                                          <w:marTop w:val="0"/>
                                          <w:marBottom w:val="0"/>
                                          <w:divBdr>
                                            <w:top w:val="none" w:sz="0" w:space="0" w:color="auto"/>
                                            <w:left w:val="none" w:sz="0" w:space="0" w:color="auto"/>
                                            <w:bottom w:val="none" w:sz="0" w:space="0" w:color="auto"/>
                                            <w:right w:val="none" w:sz="0" w:space="0" w:color="auto"/>
                                          </w:divBdr>
                                          <w:divsChild>
                                            <w:div w:id="11543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7352">
                                      <w:marLeft w:val="0"/>
                                      <w:marRight w:val="0"/>
                                      <w:marTop w:val="0"/>
                                      <w:marBottom w:val="0"/>
                                      <w:divBdr>
                                        <w:top w:val="none" w:sz="0" w:space="0" w:color="auto"/>
                                        <w:left w:val="none" w:sz="0" w:space="0" w:color="auto"/>
                                        <w:bottom w:val="none" w:sz="0" w:space="0" w:color="auto"/>
                                        <w:right w:val="none" w:sz="0" w:space="0" w:color="auto"/>
                                      </w:divBdr>
                                      <w:divsChild>
                                        <w:div w:id="1542859567">
                                          <w:marLeft w:val="0"/>
                                          <w:marRight w:val="0"/>
                                          <w:marTop w:val="0"/>
                                          <w:marBottom w:val="0"/>
                                          <w:divBdr>
                                            <w:top w:val="none" w:sz="0" w:space="0" w:color="auto"/>
                                            <w:left w:val="none" w:sz="0" w:space="0" w:color="auto"/>
                                            <w:bottom w:val="none" w:sz="0" w:space="0" w:color="auto"/>
                                            <w:right w:val="none" w:sz="0" w:space="0" w:color="auto"/>
                                          </w:divBdr>
                                        </w:div>
                                        <w:div w:id="60687851">
                                          <w:marLeft w:val="0"/>
                                          <w:marRight w:val="0"/>
                                          <w:marTop w:val="0"/>
                                          <w:marBottom w:val="0"/>
                                          <w:divBdr>
                                            <w:top w:val="none" w:sz="0" w:space="0" w:color="auto"/>
                                            <w:left w:val="none" w:sz="0" w:space="0" w:color="auto"/>
                                            <w:bottom w:val="none" w:sz="0" w:space="0" w:color="auto"/>
                                            <w:right w:val="none" w:sz="0" w:space="0" w:color="auto"/>
                                          </w:divBdr>
                                          <w:divsChild>
                                            <w:div w:id="1139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87666">
                                      <w:marLeft w:val="0"/>
                                      <w:marRight w:val="0"/>
                                      <w:marTop w:val="0"/>
                                      <w:marBottom w:val="0"/>
                                      <w:divBdr>
                                        <w:top w:val="none" w:sz="0" w:space="0" w:color="auto"/>
                                        <w:left w:val="none" w:sz="0" w:space="0" w:color="auto"/>
                                        <w:bottom w:val="none" w:sz="0" w:space="0" w:color="auto"/>
                                        <w:right w:val="none" w:sz="0" w:space="0" w:color="auto"/>
                                      </w:divBdr>
                                      <w:divsChild>
                                        <w:div w:id="244345928">
                                          <w:marLeft w:val="0"/>
                                          <w:marRight w:val="0"/>
                                          <w:marTop w:val="0"/>
                                          <w:marBottom w:val="0"/>
                                          <w:divBdr>
                                            <w:top w:val="none" w:sz="0" w:space="0" w:color="auto"/>
                                            <w:left w:val="none" w:sz="0" w:space="0" w:color="auto"/>
                                            <w:bottom w:val="none" w:sz="0" w:space="0" w:color="auto"/>
                                            <w:right w:val="none" w:sz="0" w:space="0" w:color="auto"/>
                                          </w:divBdr>
                                        </w:div>
                                        <w:div w:id="151992613">
                                          <w:marLeft w:val="0"/>
                                          <w:marRight w:val="0"/>
                                          <w:marTop w:val="0"/>
                                          <w:marBottom w:val="0"/>
                                          <w:divBdr>
                                            <w:top w:val="none" w:sz="0" w:space="0" w:color="auto"/>
                                            <w:left w:val="none" w:sz="0" w:space="0" w:color="auto"/>
                                            <w:bottom w:val="none" w:sz="0" w:space="0" w:color="auto"/>
                                            <w:right w:val="none" w:sz="0" w:space="0" w:color="auto"/>
                                          </w:divBdr>
                                          <w:divsChild>
                                            <w:div w:id="7739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993565">
      <w:bodyDiv w:val="1"/>
      <w:marLeft w:val="0"/>
      <w:marRight w:val="0"/>
      <w:marTop w:val="0"/>
      <w:marBottom w:val="0"/>
      <w:divBdr>
        <w:top w:val="none" w:sz="0" w:space="0" w:color="auto"/>
        <w:left w:val="none" w:sz="0" w:space="0" w:color="auto"/>
        <w:bottom w:val="none" w:sz="0" w:space="0" w:color="auto"/>
        <w:right w:val="none" w:sz="0" w:space="0" w:color="auto"/>
      </w:divBdr>
    </w:div>
    <w:div w:id="1056272842">
      <w:bodyDiv w:val="1"/>
      <w:marLeft w:val="0"/>
      <w:marRight w:val="0"/>
      <w:marTop w:val="0"/>
      <w:marBottom w:val="0"/>
      <w:divBdr>
        <w:top w:val="none" w:sz="0" w:space="0" w:color="auto"/>
        <w:left w:val="none" w:sz="0" w:space="0" w:color="auto"/>
        <w:bottom w:val="none" w:sz="0" w:space="0" w:color="auto"/>
        <w:right w:val="none" w:sz="0" w:space="0" w:color="auto"/>
      </w:divBdr>
      <w:divsChild>
        <w:div w:id="512762237">
          <w:marLeft w:val="0"/>
          <w:marRight w:val="0"/>
          <w:marTop w:val="0"/>
          <w:marBottom w:val="0"/>
          <w:divBdr>
            <w:top w:val="none" w:sz="0" w:space="0" w:color="auto"/>
            <w:left w:val="none" w:sz="0" w:space="0" w:color="auto"/>
            <w:bottom w:val="none" w:sz="0" w:space="0" w:color="auto"/>
            <w:right w:val="none" w:sz="0" w:space="0" w:color="auto"/>
          </w:divBdr>
          <w:divsChild>
            <w:div w:id="159468880">
              <w:marLeft w:val="0"/>
              <w:marRight w:val="0"/>
              <w:marTop w:val="0"/>
              <w:marBottom w:val="0"/>
              <w:divBdr>
                <w:top w:val="none" w:sz="0" w:space="0" w:color="auto"/>
                <w:left w:val="none" w:sz="0" w:space="0" w:color="auto"/>
                <w:bottom w:val="none" w:sz="0" w:space="0" w:color="auto"/>
                <w:right w:val="none" w:sz="0" w:space="0" w:color="auto"/>
              </w:divBdr>
              <w:divsChild>
                <w:div w:id="515386498">
                  <w:marLeft w:val="0"/>
                  <w:marRight w:val="0"/>
                  <w:marTop w:val="0"/>
                  <w:marBottom w:val="480"/>
                  <w:divBdr>
                    <w:top w:val="none" w:sz="0" w:space="0" w:color="auto"/>
                    <w:left w:val="none" w:sz="0" w:space="0" w:color="auto"/>
                    <w:bottom w:val="none" w:sz="0" w:space="0" w:color="auto"/>
                    <w:right w:val="none" w:sz="0" w:space="0" w:color="auto"/>
                  </w:divBdr>
                  <w:divsChild>
                    <w:div w:id="456727858">
                      <w:marLeft w:val="0"/>
                      <w:marRight w:val="0"/>
                      <w:marTop w:val="0"/>
                      <w:marBottom w:val="0"/>
                      <w:divBdr>
                        <w:top w:val="none" w:sz="0" w:space="0" w:color="auto"/>
                        <w:left w:val="none" w:sz="0" w:space="0" w:color="auto"/>
                        <w:bottom w:val="none" w:sz="0" w:space="0" w:color="auto"/>
                        <w:right w:val="none" w:sz="0" w:space="0" w:color="auto"/>
                      </w:divBdr>
                      <w:divsChild>
                        <w:div w:id="278685197">
                          <w:marLeft w:val="0"/>
                          <w:marRight w:val="0"/>
                          <w:marTop w:val="0"/>
                          <w:marBottom w:val="0"/>
                          <w:divBdr>
                            <w:top w:val="none" w:sz="0" w:space="0" w:color="auto"/>
                            <w:left w:val="none" w:sz="0" w:space="0" w:color="auto"/>
                            <w:bottom w:val="none" w:sz="0" w:space="0" w:color="auto"/>
                            <w:right w:val="none" w:sz="0" w:space="0" w:color="auto"/>
                          </w:divBdr>
                          <w:divsChild>
                            <w:div w:id="2125541089">
                              <w:marLeft w:val="0"/>
                              <w:marRight w:val="150"/>
                              <w:marTop w:val="0"/>
                              <w:marBottom w:val="0"/>
                              <w:divBdr>
                                <w:top w:val="none" w:sz="0" w:space="0" w:color="auto"/>
                                <w:left w:val="none" w:sz="0" w:space="0" w:color="auto"/>
                                <w:bottom w:val="none" w:sz="0" w:space="0" w:color="auto"/>
                                <w:right w:val="none" w:sz="0" w:space="0" w:color="auto"/>
                              </w:divBdr>
                              <w:divsChild>
                                <w:div w:id="340011388">
                                  <w:marLeft w:val="0"/>
                                  <w:marRight w:val="0"/>
                                  <w:marTop w:val="0"/>
                                  <w:marBottom w:val="0"/>
                                  <w:divBdr>
                                    <w:top w:val="none" w:sz="0" w:space="0" w:color="auto"/>
                                    <w:left w:val="none" w:sz="0" w:space="0" w:color="auto"/>
                                    <w:bottom w:val="none" w:sz="0" w:space="0" w:color="auto"/>
                                    <w:right w:val="none" w:sz="0" w:space="0" w:color="auto"/>
                                  </w:divBdr>
                                  <w:divsChild>
                                    <w:div w:id="1203982314">
                                      <w:marLeft w:val="0"/>
                                      <w:marRight w:val="0"/>
                                      <w:marTop w:val="0"/>
                                      <w:marBottom w:val="0"/>
                                      <w:divBdr>
                                        <w:top w:val="none" w:sz="0" w:space="0" w:color="auto"/>
                                        <w:left w:val="none" w:sz="0" w:space="0" w:color="auto"/>
                                        <w:bottom w:val="none" w:sz="0" w:space="0" w:color="auto"/>
                                        <w:right w:val="none" w:sz="0" w:space="0" w:color="auto"/>
                                      </w:divBdr>
                                      <w:divsChild>
                                        <w:div w:id="213079268">
                                          <w:marLeft w:val="0"/>
                                          <w:marRight w:val="0"/>
                                          <w:marTop w:val="0"/>
                                          <w:marBottom w:val="0"/>
                                          <w:divBdr>
                                            <w:top w:val="none" w:sz="0" w:space="0" w:color="auto"/>
                                            <w:left w:val="none" w:sz="0" w:space="0" w:color="auto"/>
                                            <w:bottom w:val="none" w:sz="0" w:space="0" w:color="auto"/>
                                            <w:right w:val="none" w:sz="0" w:space="0" w:color="auto"/>
                                          </w:divBdr>
                                        </w:div>
                                      </w:divsChild>
                                    </w:div>
                                    <w:div w:id="1689210556">
                                      <w:marLeft w:val="0"/>
                                      <w:marRight w:val="0"/>
                                      <w:marTop w:val="0"/>
                                      <w:marBottom w:val="0"/>
                                      <w:divBdr>
                                        <w:top w:val="none" w:sz="0" w:space="0" w:color="auto"/>
                                        <w:left w:val="none" w:sz="0" w:space="0" w:color="auto"/>
                                        <w:bottom w:val="none" w:sz="0" w:space="0" w:color="auto"/>
                                        <w:right w:val="none" w:sz="0" w:space="0" w:color="auto"/>
                                      </w:divBdr>
                                    </w:div>
                                    <w:div w:id="1711415673">
                                      <w:marLeft w:val="0"/>
                                      <w:marRight w:val="0"/>
                                      <w:marTop w:val="0"/>
                                      <w:marBottom w:val="0"/>
                                      <w:divBdr>
                                        <w:top w:val="none" w:sz="0" w:space="0" w:color="auto"/>
                                        <w:left w:val="none" w:sz="0" w:space="0" w:color="auto"/>
                                        <w:bottom w:val="none" w:sz="0" w:space="0" w:color="auto"/>
                                        <w:right w:val="none" w:sz="0" w:space="0" w:color="auto"/>
                                      </w:divBdr>
                                      <w:divsChild>
                                        <w:div w:id="791630106">
                                          <w:marLeft w:val="0"/>
                                          <w:marRight w:val="0"/>
                                          <w:marTop w:val="0"/>
                                          <w:marBottom w:val="0"/>
                                          <w:divBdr>
                                            <w:top w:val="none" w:sz="0" w:space="0" w:color="auto"/>
                                            <w:left w:val="none" w:sz="0" w:space="0" w:color="auto"/>
                                            <w:bottom w:val="none" w:sz="0" w:space="0" w:color="auto"/>
                                            <w:right w:val="none" w:sz="0" w:space="0" w:color="auto"/>
                                          </w:divBdr>
                                        </w:div>
                                        <w:div w:id="1799958073">
                                          <w:marLeft w:val="0"/>
                                          <w:marRight w:val="0"/>
                                          <w:marTop w:val="0"/>
                                          <w:marBottom w:val="0"/>
                                          <w:divBdr>
                                            <w:top w:val="none" w:sz="0" w:space="0" w:color="auto"/>
                                            <w:left w:val="none" w:sz="0" w:space="0" w:color="auto"/>
                                            <w:bottom w:val="none" w:sz="0" w:space="0" w:color="auto"/>
                                            <w:right w:val="none" w:sz="0" w:space="0" w:color="auto"/>
                                          </w:divBdr>
                                          <w:divsChild>
                                            <w:div w:id="20876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6373">
                                      <w:marLeft w:val="0"/>
                                      <w:marRight w:val="0"/>
                                      <w:marTop w:val="0"/>
                                      <w:marBottom w:val="0"/>
                                      <w:divBdr>
                                        <w:top w:val="none" w:sz="0" w:space="0" w:color="auto"/>
                                        <w:left w:val="none" w:sz="0" w:space="0" w:color="auto"/>
                                        <w:bottom w:val="none" w:sz="0" w:space="0" w:color="auto"/>
                                        <w:right w:val="none" w:sz="0" w:space="0" w:color="auto"/>
                                      </w:divBdr>
                                      <w:divsChild>
                                        <w:div w:id="738480743">
                                          <w:marLeft w:val="0"/>
                                          <w:marRight w:val="0"/>
                                          <w:marTop w:val="0"/>
                                          <w:marBottom w:val="0"/>
                                          <w:divBdr>
                                            <w:top w:val="none" w:sz="0" w:space="0" w:color="auto"/>
                                            <w:left w:val="none" w:sz="0" w:space="0" w:color="auto"/>
                                            <w:bottom w:val="none" w:sz="0" w:space="0" w:color="auto"/>
                                            <w:right w:val="none" w:sz="0" w:space="0" w:color="auto"/>
                                          </w:divBdr>
                                        </w:div>
                                        <w:div w:id="1903640775">
                                          <w:marLeft w:val="0"/>
                                          <w:marRight w:val="0"/>
                                          <w:marTop w:val="0"/>
                                          <w:marBottom w:val="0"/>
                                          <w:divBdr>
                                            <w:top w:val="none" w:sz="0" w:space="0" w:color="auto"/>
                                            <w:left w:val="none" w:sz="0" w:space="0" w:color="auto"/>
                                            <w:bottom w:val="none" w:sz="0" w:space="0" w:color="auto"/>
                                            <w:right w:val="none" w:sz="0" w:space="0" w:color="auto"/>
                                          </w:divBdr>
                                          <w:divsChild>
                                            <w:div w:id="16442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0605">
                                      <w:marLeft w:val="0"/>
                                      <w:marRight w:val="0"/>
                                      <w:marTop w:val="0"/>
                                      <w:marBottom w:val="0"/>
                                      <w:divBdr>
                                        <w:top w:val="none" w:sz="0" w:space="0" w:color="auto"/>
                                        <w:left w:val="none" w:sz="0" w:space="0" w:color="auto"/>
                                        <w:bottom w:val="none" w:sz="0" w:space="0" w:color="auto"/>
                                        <w:right w:val="none" w:sz="0" w:space="0" w:color="auto"/>
                                      </w:divBdr>
                                      <w:divsChild>
                                        <w:div w:id="535236430">
                                          <w:marLeft w:val="0"/>
                                          <w:marRight w:val="0"/>
                                          <w:marTop w:val="0"/>
                                          <w:marBottom w:val="0"/>
                                          <w:divBdr>
                                            <w:top w:val="none" w:sz="0" w:space="0" w:color="auto"/>
                                            <w:left w:val="none" w:sz="0" w:space="0" w:color="auto"/>
                                            <w:bottom w:val="none" w:sz="0" w:space="0" w:color="auto"/>
                                            <w:right w:val="none" w:sz="0" w:space="0" w:color="auto"/>
                                          </w:divBdr>
                                        </w:div>
                                        <w:div w:id="775559297">
                                          <w:marLeft w:val="0"/>
                                          <w:marRight w:val="0"/>
                                          <w:marTop w:val="0"/>
                                          <w:marBottom w:val="0"/>
                                          <w:divBdr>
                                            <w:top w:val="none" w:sz="0" w:space="0" w:color="auto"/>
                                            <w:left w:val="none" w:sz="0" w:space="0" w:color="auto"/>
                                            <w:bottom w:val="none" w:sz="0" w:space="0" w:color="auto"/>
                                            <w:right w:val="none" w:sz="0" w:space="0" w:color="auto"/>
                                          </w:divBdr>
                                          <w:divsChild>
                                            <w:div w:id="9915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647342">
      <w:bodyDiv w:val="1"/>
      <w:marLeft w:val="0"/>
      <w:marRight w:val="0"/>
      <w:marTop w:val="0"/>
      <w:marBottom w:val="0"/>
      <w:divBdr>
        <w:top w:val="none" w:sz="0" w:space="0" w:color="auto"/>
        <w:left w:val="none" w:sz="0" w:space="0" w:color="auto"/>
        <w:bottom w:val="none" w:sz="0" w:space="0" w:color="auto"/>
        <w:right w:val="none" w:sz="0" w:space="0" w:color="auto"/>
      </w:divBdr>
    </w:div>
    <w:div w:id="1120759424">
      <w:bodyDiv w:val="1"/>
      <w:marLeft w:val="0"/>
      <w:marRight w:val="0"/>
      <w:marTop w:val="0"/>
      <w:marBottom w:val="0"/>
      <w:divBdr>
        <w:top w:val="none" w:sz="0" w:space="0" w:color="auto"/>
        <w:left w:val="none" w:sz="0" w:space="0" w:color="auto"/>
        <w:bottom w:val="none" w:sz="0" w:space="0" w:color="auto"/>
        <w:right w:val="none" w:sz="0" w:space="0" w:color="auto"/>
      </w:divBdr>
      <w:divsChild>
        <w:div w:id="854223634">
          <w:marLeft w:val="0"/>
          <w:marRight w:val="0"/>
          <w:marTop w:val="0"/>
          <w:marBottom w:val="0"/>
          <w:divBdr>
            <w:top w:val="none" w:sz="0" w:space="0" w:color="auto"/>
            <w:left w:val="none" w:sz="0" w:space="0" w:color="auto"/>
            <w:bottom w:val="none" w:sz="0" w:space="0" w:color="auto"/>
            <w:right w:val="none" w:sz="0" w:space="0" w:color="auto"/>
          </w:divBdr>
          <w:divsChild>
            <w:div w:id="326905640">
              <w:marLeft w:val="0"/>
              <w:marRight w:val="0"/>
              <w:marTop w:val="0"/>
              <w:marBottom w:val="0"/>
              <w:divBdr>
                <w:top w:val="none" w:sz="0" w:space="0" w:color="auto"/>
                <w:left w:val="none" w:sz="0" w:space="0" w:color="auto"/>
                <w:bottom w:val="none" w:sz="0" w:space="0" w:color="auto"/>
                <w:right w:val="none" w:sz="0" w:space="0" w:color="auto"/>
              </w:divBdr>
              <w:divsChild>
                <w:div w:id="744375448">
                  <w:marLeft w:val="0"/>
                  <w:marRight w:val="0"/>
                  <w:marTop w:val="0"/>
                  <w:marBottom w:val="480"/>
                  <w:divBdr>
                    <w:top w:val="none" w:sz="0" w:space="0" w:color="auto"/>
                    <w:left w:val="none" w:sz="0" w:space="0" w:color="auto"/>
                    <w:bottom w:val="none" w:sz="0" w:space="0" w:color="auto"/>
                    <w:right w:val="none" w:sz="0" w:space="0" w:color="auto"/>
                  </w:divBdr>
                  <w:divsChild>
                    <w:div w:id="250621509">
                      <w:marLeft w:val="0"/>
                      <w:marRight w:val="0"/>
                      <w:marTop w:val="0"/>
                      <w:marBottom w:val="0"/>
                      <w:divBdr>
                        <w:top w:val="none" w:sz="0" w:space="0" w:color="auto"/>
                        <w:left w:val="none" w:sz="0" w:space="0" w:color="auto"/>
                        <w:bottom w:val="none" w:sz="0" w:space="0" w:color="auto"/>
                        <w:right w:val="none" w:sz="0" w:space="0" w:color="auto"/>
                      </w:divBdr>
                      <w:divsChild>
                        <w:div w:id="2088190858">
                          <w:marLeft w:val="0"/>
                          <w:marRight w:val="0"/>
                          <w:marTop w:val="0"/>
                          <w:marBottom w:val="0"/>
                          <w:divBdr>
                            <w:top w:val="none" w:sz="0" w:space="0" w:color="auto"/>
                            <w:left w:val="none" w:sz="0" w:space="0" w:color="auto"/>
                            <w:bottom w:val="none" w:sz="0" w:space="0" w:color="auto"/>
                            <w:right w:val="none" w:sz="0" w:space="0" w:color="auto"/>
                          </w:divBdr>
                          <w:divsChild>
                            <w:div w:id="2071075692">
                              <w:marLeft w:val="0"/>
                              <w:marRight w:val="150"/>
                              <w:marTop w:val="0"/>
                              <w:marBottom w:val="0"/>
                              <w:divBdr>
                                <w:top w:val="none" w:sz="0" w:space="0" w:color="auto"/>
                                <w:left w:val="none" w:sz="0" w:space="0" w:color="auto"/>
                                <w:bottom w:val="none" w:sz="0" w:space="0" w:color="auto"/>
                                <w:right w:val="none" w:sz="0" w:space="0" w:color="auto"/>
                              </w:divBdr>
                              <w:divsChild>
                                <w:div w:id="672879762">
                                  <w:marLeft w:val="0"/>
                                  <w:marRight w:val="0"/>
                                  <w:marTop w:val="0"/>
                                  <w:marBottom w:val="0"/>
                                  <w:divBdr>
                                    <w:top w:val="none" w:sz="0" w:space="0" w:color="auto"/>
                                    <w:left w:val="none" w:sz="0" w:space="0" w:color="auto"/>
                                    <w:bottom w:val="none" w:sz="0" w:space="0" w:color="auto"/>
                                    <w:right w:val="none" w:sz="0" w:space="0" w:color="auto"/>
                                  </w:divBdr>
                                  <w:divsChild>
                                    <w:div w:id="601692350">
                                      <w:marLeft w:val="0"/>
                                      <w:marRight w:val="0"/>
                                      <w:marTop w:val="0"/>
                                      <w:marBottom w:val="0"/>
                                      <w:divBdr>
                                        <w:top w:val="none" w:sz="0" w:space="0" w:color="auto"/>
                                        <w:left w:val="none" w:sz="0" w:space="0" w:color="auto"/>
                                        <w:bottom w:val="none" w:sz="0" w:space="0" w:color="auto"/>
                                        <w:right w:val="none" w:sz="0" w:space="0" w:color="auto"/>
                                      </w:divBdr>
                                      <w:divsChild>
                                        <w:div w:id="1315184613">
                                          <w:marLeft w:val="0"/>
                                          <w:marRight w:val="0"/>
                                          <w:marTop w:val="0"/>
                                          <w:marBottom w:val="0"/>
                                          <w:divBdr>
                                            <w:top w:val="none" w:sz="0" w:space="0" w:color="auto"/>
                                            <w:left w:val="none" w:sz="0" w:space="0" w:color="auto"/>
                                            <w:bottom w:val="none" w:sz="0" w:space="0" w:color="auto"/>
                                            <w:right w:val="none" w:sz="0" w:space="0" w:color="auto"/>
                                          </w:divBdr>
                                        </w:div>
                                      </w:divsChild>
                                    </w:div>
                                    <w:div w:id="1111776537">
                                      <w:marLeft w:val="0"/>
                                      <w:marRight w:val="0"/>
                                      <w:marTop w:val="0"/>
                                      <w:marBottom w:val="0"/>
                                      <w:divBdr>
                                        <w:top w:val="none" w:sz="0" w:space="0" w:color="auto"/>
                                        <w:left w:val="none" w:sz="0" w:space="0" w:color="auto"/>
                                        <w:bottom w:val="none" w:sz="0" w:space="0" w:color="auto"/>
                                        <w:right w:val="none" w:sz="0" w:space="0" w:color="auto"/>
                                      </w:divBdr>
                                    </w:div>
                                    <w:div w:id="1336110637">
                                      <w:marLeft w:val="0"/>
                                      <w:marRight w:val="0"/>
                                      <w:marTop w:val="0"/>
                                      <w:marBottom w:val="0"/>
                                      <w:divBdr>
                                        <w:top w:val="none" w:sz="0" w:space="0" w:color="auto"/>
                                        <w:left w:val="none" w:sz="0" w:space="0" w:color="auto"/>
                                        <w:bottom w:val="none" w:sz="0" w:space="0" w:color="auto"/>
                                        <w:right w:val="none" w:sz="0" w:space="0" w:color="auto"/>
                                      </w:divBdr>
                                      <w:divsChild>
                                        <w:div w:id="854424856">
                                          <w:marLeft w:val="0"/>
                                          <w:marRight w:val="0"/>
                                          <w:marTop w:val="0"/>
                                          <w:marBottom w:val="0"/>
                                          <w:divBdr>
                                            <w:top w:val="none" w:sz="0" w:space="0" w:color="auto"/>
                                            <w:left w:val="none" w:sz="0" w:space="0" w:color="auto"/>
                                            <w:bottom w:val="none" w:sz="0" w:space="0" w:color="auto"/>
                                            <w:right w:val="none" w:sz="0" w:space="0" w:color="auto"/>
                                          </w:divBdr>
                                        </w:div>
                                        <w:div w:id="84301642">
                                          <w:marLeft w:val="0"/>
                                          <w:marRight w:val="0"/>
                                          <w:marTop w:val="0"/>
                                          <w:marBottom w:val="0"/>
                                          <w:divBdr>
                                            <w:top w:val="none" w:sz="0" w:space="0" w:color="auto"/>
                                            <w:left w:val="none" w:sz="0" w:space="0" w:color="auto"/>
                                            <w:bottom w:val="none" w:sz="0" w:space="0" w:color="auto"/>
                                            <w:right w:val="none" w:sz="0" w:space="0" w:color="auto"/>
                                          </w:divBdr>
                                          <w:divsChild>
                                            <w:div w:id="9342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68518">
                                      <w:marLeft w:val="0"/>
                                      <w:marRight w:val="0"/>
                                      <w:marTop w:val="0"/>
                                      <w:marBottom w:val="0"/>
                                      <w:divBdr>
                                        <w:top w:val="none" w:sz="0" w:space="0" w:color="auto"/>
                                        <w:left w:val="none" w:sz="0" w:space="0" w:color="auto"/>
                                        <w:bottom w:val="none" w:sz="0" w:space="0" w:color="auto"/>
                                        <w:right w:val="none" w:sz="0" w:space="0" w:color="auto"/>
                                      </w:divBdr>
                                      <w:divsChild>
                                        <w:div w:id="1691492597">
                                          <w:marLeft w:val="0"/>
                                          <w:marRight w:val="0"/>
                                          <w:marTop w:val="0"/>
                                          <w:marBottom w:val="0"/>
                                          <w:divBdr>
                                            <w:top w:val="none" w:sz="0" w:space="0" w:color="auto"/>
                                            <w:left w:val="none" w:sz="0" w:space="0" w:color="auto"/>
                                            <w:bottom w:val="none" w:sz="0" w:space="0" w:color="auto"/>
                                            <w:right w:val="none" w:sz="0" w:space="0" w:color="auto"/>
                                          </w:divBdr>
                                        </w:div>
                                        <w:div w:id="1565528558">
                                          <w:marLeft w:val="0"/>
                                          <w:marRight w:val="0"/>
                                          <w:marTop w:val="0"/>
                                          <w:marBottom w:val="0"/>
                                          <w:divBdr>
                                            <w:top w:val="none" w:sz="0" w:space="0" w:color="auto"/>
                                            <w:left w:val="none" w:sz="0" w:space="0" w:color="auto"/>
                                            <w:bottom w:val="none" w:sz="0" w:space="0" w:color="auto"/>
                                            <w:right w:val="none" w:sz="0" w:space="0" w:color="auto"/>
                                          </w:divBdr>
                                          <w:divsChild>
                                            <w:div w:id="1937444554">
                                              <w:marLeft w:val="0"/>
                                              <w:marRight w:val="0"/>
                                              <w:marTop w:val="0"/>
                                              <w:marBottom w:val="0"/>
                                              <w:divBdr>
                                                <w:top w:val="none" w:sz="0" w:space="0" w:color="auto"/>
                                                <w:left w:val="none" w:sz="0" w:space="0" w:color="auto"/>
                                                <w:bottom w:val="none" w:sz="0" w:space="0" w:color="auto"/>
                                                <w:right w:val="none" w:sz="0" w:space="0" w:color="auto"/>
                                              </w:divBdr>
                                            </w:div>
                                            <w:div w:id="19596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5348">
                                      <w:marLeft w:val="0"/>
                                      <w:marRight w:val="0"/>
                                      <w:marTop w:val="0"/>
                                      <w:marBottom w:val="0"/>
                                      <w:divBdr>
                                        <w:top w:val="none" w:sz="0" w:space="0" w:color="auto"/>
                                        <w:left w:val="none" w:sz="0" w:space="0" w:color="auto"/>
                                        <w:bottom w:val="none" w:sz="0" w:space="0" w:color="auto"/>
                                        <w:right w:val="none" w:sz="0" w:space="0" w:color="auto"/>
                                      </w:divBdr>
                                      <w:divsChild>
                                        <w:div w:id="88820250">
                                          <w:marLeft w:val="0"/>
                                          <w:marRight w:val="0"/>
                                          <w:marTop w:val="0"/>
                                          <w:marBottom w:val="0"/>
                                          <w:divBdr>
                                            <w:top w:val="none" w:sz="0" w:space="0" w:color="auto"/>
                                            <w:left w:val="none" w:sz="0" w:space="0" w:color="auto"/>
                                            <w:bottom w:val="none" w:sz="0" w:space="0" w:color="auto"/>
                                            <w:right w:val="none" w:sz="0" w:space="0" w:color="auto"/>
                                          </w:divBdr>
                                        </w:div>
                                        <w:div w:id="1198544047">
                                          <w:marLeft w:val="0"/>
                                          <w:marRight w:val="0"/>
                                          <w:marTop w:val="0"/>
                                          <w:marBottom w:val="0"/>
                                          <w:divBdr>
                                            <w:top w:val="none" w:sz="0" w:space="0" w:color="auto"/>
                                            <w:left w:val="none" w:sz="0" w:space="0" w:color="auto"/>
                                            <w:bottom w:val="none" w:sz="0" w:space="0" w:color="auto"/>
                                            <w:right w:val="none" w:sz="0" w:space="0" w:color="auto"/>
                                          </w:divBdr>
                                          <w:divsChild>
                                            <w:div w:id="17782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217142">
      <w:bodyDiv w:val="1"/>
      <w:marLeft w:val="0"/>
      <w:marRight w:val="0"/>
      <w:marTop w:val="0"/>
      <w:marBottom w:val="0"/>
      <w:divBdr>
        <w:top w:val="none" w:sz="0" w:space="0" w:color="auto"/>
        <w:left w:val="none" w:sz="0" w:space="0" w:color="auto"/>
        <w:bottom w:val="none" w:sz="0" w:space="0" w:color="auto"/>
        <w:right w:val="none" w:sz="0" w:space="0" w:color="auto"/>
      </w:divBdr>
    </w:div>
    <w:div w:id="1197737606">
      <w:bodyDiv w:val="1"/>
      <w:marLeft w:val="0"/>
      <w:marRight w:val="0"/>
      <w:marTop w:val="0"/>
      <w:marBottom w:val="0"/>
      <w:divBdr>
        <w:top w:val="none" w:sz="0" w:space="0" w:color="auto"/>
        <w:left w:val="none" w:sz="0" w:space="0" w:color="auto"/>
        <w:bottom w:val="none" w:sz="0" w:space="0" w:color="auto"/>
        <w:right w:val="none" w:sz="0" w:space="0" w:color="auto"/>
      </w:divBdr>
      <w:divsChild>
        <w:div w:id="252058548">
          <w:marLeft w:val="0"/>
          <w:marRight w:val="0"/>
          <w:marTop w:val="0"/>
          <w:marBottom w:val="0"/>
          <w:divBdr>
            <w:top w:val="none" w:sz="0" w:space="0" w:color="auto"/>
            <w:left w:val="none" w:sz="0" w:space="0" w:color="auto"/>
            <w:bottom w:val="none" w:sz="0" w:space="0" w:color="auto"/>
            <w:right w:val="none" w:sz="0" w:space="0" w:color="auto"/>
          </w:divBdr>
          <w:divsChild>
            <w:div w:id="1618756763">
              <w:marLeft w:val="0"/>
              <w:marRight w:val="0"/>
              <w:marTop w:val="0"/>
              <w:marBottom w:val="0"/>
              <w:divBdr>
                <w:top w:val="none" w:sz="0" w:space="0" w:color="auto"/>
                <w:left w:val="none" w:sz="0" w:space="0" w:color="auto"/>
                <w:bottom w:val="none" w:sz="0" w:space="0" w:color="auto"/>
                <w:right w:val="none" w:sz="0" w:space="0" w:color="auto"/>
              </w:divBdr>
              <w:divsChild>
                <w:div w:id="2901640">
                  <w:marLeft w:val="0"/>
                  <w:marRight w:val="0"/>
                  <w:marTop w:val="0"/>
                  <w:marBottom w:val="480"/>
                  <w:divBdr>
                    <w:top w:val="none" w:sz="0" w:space="0" w:color="auto"/>
                    <w:left w:val="none" w:sz="0" w:space="0" w:color="auto"/>
                    <w:bottom w:val="none" w:sz="0" w:space="0" w:color="auto"/>
                    <w:right w:val="none" w:sz="0" w:space="0" w:color="auto"/>
                  </w:divBdr>
                  <w:divsChild>
                    <w:div w:id="1434129296">
                      <w:marLeft w:val="0"/>
                      <w:marRight w:val="0"/>
                      <w:marTop w:val="0"/>
                      <w:marBottom w:val="0"/>
                      <w:divBdr>
                        <w:top w:val="none" w:sz="0" w:space="0" w:color="auto"/>
                        <w:left w:val="none" w:sz="0" w:space="0" w:color="auto"/>
                        <w:bottom w:val="none" w:sz="0" w:space="0" w:color="auto"/>
                        <w:right w:val="none" w:sz="0" w:space="0" w:color="auto"/>
                      </w:divBdr>
                      <w:divsChild>
                        <w:div w:id="1619945595">
                          <w:marLeft w:val="0"/>
                          <w:marRight w:val="0"/>
                          <w:marTop w:val="0"/>
                          <w:marBottom w:val="0"/>
                          <w:divBdr>
                            <w:top w:val="none" w:sz="0" w:space="0" w:color="auto"/>
                            <w:left w:val="none" w:sz="0" w:space="0" w:color="auto"/>
                            <w:bottom w:val="none" w:sz="0" w:space="0" w:color="auto"/>
                            <w:right w:val="none" w:sz="0" w:space="0" w:color="auto"/>
                          </w:divBdr>
                          <w:divsChild>
                            <w:div w:id="19402392">
                              <w:marLeft w:val="0"/>
                              <w:marRight w:val="150"/>
                              <w:marTop w:val="0"/>
                              <w:marBottom w:val="0"/>
                              <w:divBdr>
                                <w:top w:val="none" w:sz="0" w:space="0" w:color="auto"/>
                                <w:left w:val="none" w:sz="0" w:space="0" w:color="auto"/>
                                <w:bottom w:val="none" w:sz="0" w:space="0" w:color="auto"/>
                                <w:right w:val="none" w:sz="0" w:space="0" w:color="auto"/>
                              </w:divBdr>
                              <w:divsChild>
                                <w:div w:id="1994747558">
                                  <w:marLeft w:val="0"/>
                                  <w:marRight w:val="0"/>
                                  <w:marTop w:val="0"/>
                                  <w:marBottom w:val="0"/>
                                  <w:divBdr>
                                    <w:top w:val="none" w:sz="0" w:space="0" w:color="auto"/>
                                    <w:left w:val="none" w:sz="0" w:space="0" w:color="auto"/>
                                    <w:bottom w:val="none" w:sz="0" w:space="0" w:color="auto"/>
                                    <w:right w:val="none" w:sz="0" w:space="0" w:color="auto"/>
                                  </w:divBdr>
                                  <w:divsChild>
                                    <w:div w:id="521552405">
                                      <w:marLeft w:val="0"/>
                                      <w:marRight w:val="0"/>
                                      <w:marTop w:val="0"/>
                                      <w:marBottom w:val="0"/>
                                      <w:divBdr>
                                        <w:top w:val="none" w:sz="0" w:space="0" w:color="auto"/>
                                        <w:left w:val="none" w:sz="0" w:space="0" w:color="auto"/>
                                        <w:bottom w:val="none" w:sz="0" w:space="0" w:color="auto"/>
                                        <w:right w:val="none" w:sz="0" w:space="0" w:color="auto"/>
                                      </w:divBdr>
                                      <w:divsChild>
                                        <w:div w:id="1492020339">
                                          <w:marLeft w:val="0"/>
                                          <w:marRight w:val="0"/>
                                          <w:marTop w:val="0"/>
                                          <w:marBottom w:val="0"/>
                                          <w:divBdr>
                                            <w:top w:val="none" w:sz="0" w:space="0" w:color="auto"/>
                                            <w:left w:val="none" w:sz="0" w:space="0" w:color="auto"/>
                                            <w:bottom w:val="none" w:sz="0" w:space="0" w:color="auto"/>
                                            <w:right w:val="none" w:sz="0" w:space="0" w:color="auto"/>
                                          </w:divBdr>
                                        </w:div>
                                      </w:divsChild>
                                    </w:div>
                                    <w:div w:id="732393777">
                                      <w:marLeft w:val="0"/>
                                      <w:marRight w:val="0"/>
                                      <w:marTop w:val="0"/>
                                      <w:marBottom w:val="0"/>
                                      <w:divBdr>
                                        <w:top w:val="none" w:sz="0" w:space="0" w:color="auto"/>
                                        <w:left w:val="none" w:sz="0" w:space="0" w:color="auto"/>
                                        <w:bottom w:val="none" w:sz="0" w:space="0" w:color="auto"/>
                                        <w:right w:val="none" w:sz="0" w:space="0" w:color="auto"/>
                                      </w:divBdr>
                                    </w:div>
                                    <w:div w:id="564998850">
                                      <w:marLeft w:val="0"/>
                                      <w:marRight w:val="0"/>
                                      <w:marTop w:val="0"/>
                                      <w:marBottom w:val="0"/>
                                      <w:divBdr>
                                        <w:top w:val="none" w:sz="0" w:space="0" w:color="auto"/>
                                        <w:left w:val="none" w:sz="0" w:space="0" w:color="auto"/>
                                        <w:bottom w:val="none" w:sz="0" w:space="0" w:color="auto"/>
                                        <w:right w:val="none" w:sz="0" w:space="0" w:color="auto"/>
                                      </w:divBdr>
                                      <w:divsChild>
                                        <w:div w:id="455030287">
                                          <w:marLeft w:val="0"/>
                                          <w:marRight w:val="0"/>
                                          <w:marTop w:val="0"/>
                                          <w:marBottom w:val="0"/>
                                          <w:divBdr>
                                            <w:top w:val="none" w:sz="0" w:space="0" w:color="auto"/>
                                            <w:left w:val="none" w:sz="0" w:space="0" w:color="auto"/>
                                            <w:bottom w:val="none" w:sz="0" w:space="0" w:color="auto"/>
                                            <w:right w:val="none" w:sz="0" w:space="0" w:color="auto"/>
                                          </w:divBdr>
                                        </w:div>
                                        <w:div w:id="1794473340">
                                          <w:marLeft w:val="0"/>
                                          <w:marRight w:val="0"/>
                                          <w:marTop w:val="0"/>
                                          <w:marBottom w:val="0"/>
                                          <w:divBdr>
                                            <w:top w:val="none" w:sz="0" w:space="0" w:color="auto"/>
                                            <w:left w:val="none" w:sz="0" w:space="0" w:color="auto"/>
                                            <w:bottom w:val="none" w:sz="0" w:space="0" w:color="auto"/>
                                            <w:right w:val="none" w:sz="0" w:space="0" w:color="auto"/>
                                          </w:divBdr>
                                          <w:divsChild>
                                            <w:div w:id="19069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38034">
                                      <w:marLeft w:val="0"/>
                                      <w:marRight w:val="0"/>
                                      <w:marTop w:val="0"/>
                                      <w:marBottom w:val="0"/>
                                      <w:divBdr>
                                        <w:top w:val="none" w:sz="0" w:space="0" w:color="auto"/>
                                        <w:left w:val="none" w:sz="0" w:space="0" w:color="auto"/>
                                        <w:bottom w:val="none" w:sz="0" w:space="0" w:color="auto"/>
                                        <w:right w:val="none" w:sz="0" w:space="0" w:color="auto"/>
                                      </w:divBdr>
                                      <w:divsChild>
                                        <w:div w:id="1638415757">
                                          <w:marLeft w:val="0"/>
                                          <w:marRight w:val="0"/>
                                          <w:marTop w:val="0"/>
                                          <w:marBottom w:val="0"/>
                                          <w:divBdr>
                                            <w:top w:val="none" w:sz="0" w:space="0" w:color="auto"/>
                                            <w:left w:val="none" w:sz="0" w:space="0" w:color="auto"/>
                                            <w:bottom w:val="none" w:sz="0" w:space="0" w:color="auto"/>
                                            <w:right w:val="none" w:sz="0" w:space="0" w:color="auto"/>
                                          </w:divBdr>
                                        </w:div>
                                        <w:div w:id="1424180338">
                                          <w:marLeft w:val="0"/>
                                          <w:marRight w:val="0"/>
                                          <w:marTop w:val="0"/>
                                          <w:marBottom w:val="0"/>
                                          <w:divBdr>
                                            <w:top w:val="none" w:sz="0" w:space="0" w:color="auto"/>
                                            <w:left w:val="none" w:sz="0" w:space="0" w:color="auto"/>
                                            <w:bottom w:val="none" w:sz="0" w:space="0" w:color="auto"/>
                                            <w:right w:val="none" w:sz="0" w:space="0" w:color="auto"/>
                                          </w:divBdr>
                                          <w:divsChild>
                                            <w:div w:id="15004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79191">
                                      <w:marLeft w:val="0"/>
                                      <w:marRight w:val="0"/>
                                      <w:marTop w:val="0"/>
                                      <w:marBottom w:val="0"/>
                                      <w:divBdr>
                                        <w:top w:val="none" w:sz="0" w:space="0" w:color="auto"/>
                                        <w:left w:val="none" w:sz="0" w:space="0" w:color="auto"/>
                                        <w:bottom w:val="none" w:sz="0" w:space="0" w:color="auto"/>
                                        <w:right w:val="none" w:sz="0" w:space="0" w:color="auto"/>
                                      </w:divBdr>
                                      <w:divsChild>
                                        <w:div w:id="1335257387">
                                          <w:marLeft w:val="0"/>
                                          <w:marRight w:val="0"/>
                                          <w:marTop w:val="0"/>
                                          <w:marBottom w:val="0"/>
                                          <w:divBdr>
                                            <w:top w:val="none" w:sz="0" w:space="0" w:color="auto"/>
                                            <w:left w:val="none" w:sz="0" w:space="0" w:color="auto"/>
                                            <w:bottom w:val="none" w:sz="0" w:space="0" w:color="auto"/>
                                            <w:right w:val="none" w:sz="0" w:space="0" w:color="auto"/>
                                          </w:divBdr>
                                        </w:div>
                                        <w:div w:id="285622686">
                                          <w:marLeft w:val="0"/>
                                          <w:marRight w:val="0"/>
                                          <w:marTop w:val="0"/>
                                          <w:marBottom w:val="0"/>
                                          <w:divBdr>
                                            <w:top w:val="none" w:sz="0" w:space="0" w:color="auto"/>
                                            <w:left w:val="none" w:sz="0" w:space="0" w:color="auto"/>
                                            <w:bottom w:val="none" w:sz="0" w:space="0" w:color="auto"/>
                                            <w:right w:val="none" w:sz="0" w:space="0" w:color="auto"/>
                                          </w:divBdr>
                                          <w:divsChild>
                                            <w:div w:id="7358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407499">
      <w:bodyDiv w:val="1"/>
      <w:marLeft w:val="0"/>
      <w:marRight w:val="0"/>
      <w:marTop w:val="0"/>
      <w:marBottom w:val="0"/>
      <w:divBdr>
        <w:top w:val="none" w:sz="0" w:space="0" w:color="auto"/>
        <w:left w:val="none" w:sz="0" w:space="0" w:color="auto"/>
        <w:bottom w:val="none" w:sz="0" w:space="0" w:color="auto"/>
        <w:right w:val="none" w:sz="0" w:space="0" w:color="auto"/>
      </w:divBdr>
    </w:div>
    <w:div w:id="1399598586">
      <w:bodyDiv w:val="1"/>
      <w:marLeft w:val="0"/>
      <w:marRight w:val="0"/>
      <w:marTop w:val="0"/>
      <w:marBottom w:val="0"/>
      <w:divBdr>
        <w:top w:val="none" w:sz="0" w:space="0" w:color="auto"/>
        <w:left w:val="none" w:sz="0" w:space="0" w:color="auto"/>
        <w:bottom w:val="none" w:sz="0" w:space="0" w:color="auto"/>
        <w:right w:val="none" w:sz="0" w:space="0" w:color="auto"/>
      </w:divBdr>
      <w:divsChild>
        <w:div w:id="165487216">
          <w:marLeft w:val="0"/>
          <w:marRight w:val="0"/>
          <w:marTop w:val="0"/>
          <w:marBottom w:val="0"/>
          <w:divBdr>
            <w:top w:val="none" w:sz="0" w:space="0" w:color="auto"/>
            <w:left w:val="none" w:sz="0" w:space="0" w:color="auto"/>
            <w:bottom w:val="none" w:sz="0" w:space="0" w:color="auto"/>
            <w:right w:val="none" w:sz="0" w:space="0" w:color="auto"/>
          </w:divBdr>
        </w:div>
        <w:div w:id="376854610">
          <w:marLeft w:val="0"/>
          <w:marRight w:val="0"/>
          <w:marTop w:val="0"/>
          <w:marBottom w:val="0"/>
          <w:divBdr>
            <w:top w:val="none" w:sz="0" w:space="0" w:color="auto"/>
            <w:left w:val="none" w:sz="0" w:space="0" w:color="auto"/>
            <w:bottom w:val="none" w:sz="0" w:space="0" w:color="auto"/>
            <w:right w:val="none" w:sz="0" w:space="0" w:color="auto"/>
          </w:divBdr>
          <w:divsChild>
            <w:div w:id="10768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4704">
      <w:bodyDiv w:val="1"/>
      <w:marLeft w:val="0"/>
      <w:marRight w:val="0"/>
      <w:marTop w:val="0"/>
      <w:marBottom w:val="0"/>
      <w:divBdr>
        <w:top w:val="none" w:sz="0" w:space="0" w:color="auto"/>
        <w:left w:val="none" w:sz="0" w:space="0" w:color="auto"/>
        <w:bottom w:val="none" w:sz="0" w:space="0" w:color="auto"/>
        <w:right w:val="none" w:sz="0" w:space="0" w:color="auto"/>
      </w:divBdr>
    </w:div>
    <w:div w:id="1496022862">
      <w:bodyDiv w:val="1"/>
      <w:marLeft w:val="0"/>
      <w:marRight w:val="0"/>
      <w:marTop w:val="0"/>
      <w:marBottom w:val="0"/>
      <w:divBdr>
        <w:top w:val="none" w:sz="0" w:space="0" w:color="auto"/>
        <w:left w:val="none" w:sz="0" w:space="0" w:color="auto"/>
        <w:bottom w:val="none" w:sz="0" w:space="0" w:color="auto"/>
        <w:right w:val="none" w:sz="0" w:space="0" w:color="auto"/>
      </w:divBdr>
    </w:div>
    <w:div w:id="1532843356">
      <w:bodyDiv w:val="1"/>
      <w:marLeft w:val="0"/>
      <w:marRight w:val="0"/>
      <w:marTop w:val="0"/>
      <w:marBottom w:val="0"/>
      <w:divBdr>
        <w:top w:val="none" w:sz="0" w:space="0" w:color="auto"/>
        <w:left w:val="none" w:sz="0" w:space="0" w:color="auto"/>
        <w:bottom w:val="none" w:sz="0" w:space="0" w:color="auto"/>
        <w:right w:val="none" w:sz="0" w:space="0" w:color="auto"/>
      </w:divBdr>
      <w:divsChild>
        <w:div w:id="615255282">
          <w:marLeft w:val="0"/>
          <w:marRight w:val="0"/>
          <w:marTop w:val="0"/>
          <w:marBottom w:val="0"/>
          <w:divBdr>
            <w:top w:val="none" w:sz="0" w:space="0" w:color="auto"/>
            <w:left w:val="none" w:sz="0" w:space="0" w:color="auto"/>
            <w:bottom w:val="none" w:sz="0" w:space="0" w:color="auto"/>
            <w:right w:val="none" w:sz="0" w:space="0" w:color="auto"/>
          </w:divBdr>
          <w:divsChild>
            <w:div w:id="788158918">
              <w:marLeft w:val="0"/>
              <w:marRight w:val="0"/>
              <w:marTop w:val="0"/>
              <w:marBottom w:val="0"/>
              <w:divBdr>
                <w:top w:val="none" w:sz="0" w:space="0" w:color="auto"/>
                <w:left w:val="none" w:sz="0" w:space="0" w:color="auto"/>
                <w:bottom w:val="none" w:sz="0" w:space="0" w:color="auto"/>
                <w:right w:val="none" w:sz="0" w:space="0" w:color="auto"/>
              </w:divBdr>
            </w:div>
          </w:divsChild>
        </w:div>
        <w:div w:id="969942967">
          <w:marLeft w:val="0"/>
          <w:marRight w:val="0"/>
          <w:marTop w:val="0"/>
          <w:marBottom w:val="0"/>
          <w:divBdr>
            <w:top w:val="none" w:sz="0" w:space="0" w:color="auto"/>
            <w:left w:val="none" w:sz="0" w:space="0" w:color="auto"/>
            <w:bottom w:val="none" w:sz="0" w:space="0" w:color="auto"/>
            <w:right w:val="none" w:sz="0" w:space="0" w:color="auto"/>
          </w:divBdr>
        </w:div>
        <w:div w:id="1438520471">
          <w:marLeft w:val="0"/>
          <w:marRight w:val="0"/>
          <w:marTop w:val="0"/>
          <w:marBottom w:val="0"/>
          <w:divBdr>
            <w:top w:val="none" w:sz="0" w:space="0" w:color="auto"/>
            <w:left w:val="none" w:sz="0" w:space="0" w:color="auto"/>
            <w:bottom w:val="none" w:sz="0" w:space="0" w:color="auto"/>
            <w:right w:val="none" w:sz="0" w:space="0" w:color="auto"/>
          </w:divBdr>
          <w:divsChild>
            <w:div w:id="1039085869">
              <w:marLeft w:val="0"/>
              <w:marRight w:val="0"/>
              <w:marTop w:val="0"/>
              <w:marBottom w:val="0"/>
              <w:divBdr>
                <w:top w:val="none" w:sz="0" w:space="0" w:color="auto"/>
                <w:left w:val="none" w:sz="0" w:space="0" w:color="auto"/>
                <w:bottom w:val="none" w:sz="0" w:space="0" w:color="auto"/>
                <w:right w:val="none" w:sz="0" w:space="0" w:color="auto"/>
              </w:divBdr>
            </w:div>
            <w:div w:id="1188450622">
              <w:marLeft w:val="0"/>
              <w:marRight w:val="0"/>
              <w:marTop w:val="0"/>
              <w:marBottom w:val="0"/>
              <w:divBdr>
                <w:top w:val="none" w:sz="0" w:space="0" w:color="auto"/>
                <w:left w:val="none" w:sz="0" w:space="0" w:color="auto"/>
                <w:bottom w:val="none" w:sz="0" w:space="0" w:color="auto"/>
                <w:right w:val="none" w:sz="0" w:space="0" w:color="auto"/>
              </w:divBdr>
              <w:divsChild>
                <w:div w:id="264075893">
                  <w:marLeft w:val="0"/>
                  <w:marRight w:val="0"/>
                  <w:marTop w:val="0"/>
                  <w:marBottom w:val="0"/>
                  <w:divBdr>
                    <w:top w:val="none" w:sz="0" w:space="0" w:color="auto"/>
                    <w:left w:val="none" w:sz="0" w:space="0" w:color="auto"/>
                    <w:bottom w:val="none" w:sz="0" w:space="0" w:color="auto"/>
                    <w:right w:val="none" w:sz="0" w:space="0" w:color="auto"/>
                  </w:divBdr>
                </w:div>
                <w:div w:id="4382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4418">
          <w:marLeft w:val="0"/>
          <w:marRight w:val="0"/>
          <w:marTop w:val="0"/>
          <w:marBottom w:val="0"/>
          <w:divBdr>
            <w:top w:val="none" w:sz="0" w:space="0" w:color="auto"/>
            <w:left w:val="none" w:sz="0" w:space="0" w:color="auto"/>
            <w:bottom w:val="none" w:sz="0" w:space="0" w:color="auto"/>
            <w:right w:val="none" w:sz="0" w:space="0" w:color="auto"/>
          </w:divBdr>
          <w:divsChild>
            <w:div w:id="22682077">
              <w:marLeft w:val="0"/>
              <w:marRight w:val="0"/>
              <w:marTop w:val="0"/>
              <w:marBottom w:val="0"/>
              <w:divBdr>
                <w:top w:val="none" w:sz="0" w:space="0" w:color="auto"/>
                <w:left w:val="none" w:sz="0" w:space="0" w:color="auto"/>
                <w:bottom w:val="none" w:sz="0" w:space="0" w:color="auto"/>
                <w:right w:val="none" w:sz="0" w:space="0" w:color="auto"/>
              </w:divBdr>
            </w:div>
            <w:div w:id="1129593197">
              <w:marLeft w:val="0"/>
              <w:marRight w:val="0"/>
              <w:marTop w:val="0"/>
              <w:marBottom w:val="0"/>
              <w:divBdr>
                <w:top w:val="none" w:sz="0" w:space="0" w:color="auto"/>
                <w:left w:val="none" w:sz="0" w:space="0" w:color="auto"/>
                <w:bottom w:val="none" w:sz="0" w:space="0" w:color="auto"/>
                <w:right w:val="none" w:sz="0" w:space="0" w:color="auto"/>
              </w:divBdr>
              <w:divsChild>
                <w:div w:id="11209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38131">
          <w:marLeft w:val="0"/>
          <w:marRight w:val="0"/>
          <w:marTop w:val="0"/>
          <w:marBottom w:val="0"/>
          <w:divBdr>
            <w:top w:val="none" w:sz="0" w:space="0" w:color="auto"/>
            <w:left w:val="none" w:sz="0" w:space="0" w:color="auto"/>
            <w:bottom w:val="none" w:sz="0" w:space="0" w:color="auto"/>
            <w:right w:val="none" w:sz="0" w:space="0" w:color="auto"/>
          </w:divBdr>
          <w:divsChild>
            <w:div w:id="2115397113">
              <w:marLeft w:val="0"/>
              <w:marRight w:val="0"/>
              <w:marTop w:val="0"/>
              <w:marBottom w:val="0"/>
              <w:divBdr>
                <w:top w:val="none" w:sz="0" w:space="0" w:color="auto"/>
                <w:left w:val="none" w:sz="0" w:space="0" w:color="auto"/>
                <w:bottom w:val="none" w:sz="0" w:space="0" w:color="auto"/>
                <w:right w:val="none" w:sz="0" w:space="0" w:color="auto"/>
              </w:divBdr>
            </w:div>
            <w:div w:id="1144546097">
              <w:marLeft w:val="0"/>
              <w:marRight w:val="0"/>
              <w:marTop w:val="0"/>
              <w:marBottom w:val="0"/>
              <w:divBdr>
                <w:top w:val="none" w:sz="0" w:space="0" w:color="auto"/>
                <w:left w:val="none" w:sz="0" w:space="0" w:color="auto"/>
                <w:bottom w:val="none" w:sz="0" w:space="0" w:color="auto"/>
                <w:right w:val="none" w:sz="0" w:space="0" w:color="auto"/>
              </w:divBdr>
              <w:divsChild>
                <w:div w:id="8800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39677">
      <w:bodyDiv w:val="1"/>
      <w:marLeft w:val="0"/>
      <w:marRight w:val="0"/>
      <w:marTop w:val="0"/>
      <w:marBottom w:val="0"/>
      <w:divBdr>
        <w:top w:val="none" w:sz="0" w:space="0" w:color="auto"/>
        <w:left w:val="none" w:sz="0" w:space="0" w:color="auto"/>
        <w:bottom w:val="none" w:sz="0" w:space="0" w:color="auto"/>
        <w:right w:val="none" w:sz="0" w:space="0" w:color="auto"/>
      </w:divBdr>
      <w:divsChild>
        <w:div w:id="1676498657">
          <w:marLeft w:val="0"/>
          <w:marRight w:val="0"/>
          <w:marTop w:val="0"/>
          <w:marBottom w:val="0"/>
          <w:divBdr>
            <w:top w:val="none" w:sz="0" w:space="0" w:color="auto"/>
            <w:left w:val="none" w:sz="0" w:space="0" w:color="auto"/>
            <w:bottom w:val="none" w:sz="0" w:space="0" w:color="auto"/>
            <w:right w:val="none" w:sz="0" w:space="0" w:color="auto"/>
          </w:divBdr>
        </w:div>
        <w:div w:id="932393002">
          <w:marLeft w:val="0"/>
          <w:marRight w:val="0"/>
          <w:marTop w:val="0"/>
          <w:marBottom w:val="0"/>
          <w:divBdr>
            <w:top w:val="none" w:sz="0" w:space="0" w:color="auto"/>
            <w:left w:val="none" w:sz="0" w:space="0" w:color="auto"/>
            <w:bottom w:val="none" w:sz="0" w:space="0" w:color="auto"/>
            <w:right w:val="none" w:sz="0" w:space="0" w:color="auto"/>
          </w:divBdr>
          <w:divsChild>
            <w:div w:id="5929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1325">
      <w:bodyDiv w:val="1"/>
      <w:marLeft w:val="0"/>
      <w:marRight w:val="0"/>
      <w:marTop w:val="0"/>
      <w:marBottom w:val="0"/>
      <w:divBdr>
        <w:top w:val="none" w:sz="0" w:space="0" w:color="auto"/>
        <w:left w:val="none" w:sz="0" w:space="0" w:color="auto"/>
        <w:bottom w:val="none" w:sz="0" w:space="0" w:color="auto"/>
        <w:right w:val="none" w:sz="0" w:space="0" w:color="auto"/>
      </w:divBdr>
    </w:div>
    <w:div w:id="1741975242">
      <w:bodyDiv w:val="1"/>
      <w:marLeft w:val="0"/>
      <w:marRight w:val="0"/>
      <w:marTop w:val="0"/>
      <w:marBottom w:val="0"/>
      <w:divBdr>
        <w:top w:val="none" w:sz="0" w:space="0" w:color="auto"/>
        <w:left w:val="none" w:sz="0" w:space="0" w:color="auto"/>
        <w:bottom w:val="none" w:sz="0" w:space="0" w:color="auto"/>
        <w:right w:val="none" w:sz="0" w:space="0" w:color="auto"/>
      </w:divBdr>
      <w:divsChild>
        <w:div w:id="192502584">
          <w:marLeft w:val="0"/>
          <w:marRight w:val="0"/>
          <w:marTop w:val="0"/>
          <w:marBottom w:val="0"/>
          <w:divBdr>
            <w:top w:val="none" w:sz="0" w:space="0" w:color="auto"/>
            <w:left w:val="none" w:sz="0" w:space="0" w:color="auto"/>
            <w:bottom w:val="none" w:sz="0" w:space="0" w:color="auto"/>
            <w:right w:val="none" w:sz="0" w:space="0" w:color="auto"/>
          </w:divBdr>
          <w:divsChild>
            <w:div w:id="580061658">
              <w:marLeft w:val="0"/>
              <w:marRight w:val="0"/>
              <w:marTop w:val="0"/>
              <w:marBottom w:val="0"/>
              <w:divBdr>
                <w:top w:val="none" w:sz="0" w:space="0" w:color="auto"/>
                <w:left w:val="none" w:sz="0" w:space="0" w:color="auto"/>
                <w:bottom w:val="none" w:sz="0" w:space="0" w:color="auto"/>
                <w:right w:val="none" w:sz="0" w:space="0" w:color="auto"/>
              </w:divBdr>
            </w:div>
          </w:divsChild>
        </w:div>
        <w:div w:id="628171110">
          <w:marLeft w:val="0"/>
          <w:marRight w:val="0"/>
          <w:marTop w:val="0"/>
          <w:marBottom w:val="0"/>
          <w:divBdr>
            <w:top w:val="none" w:sz="0" w:space="0" w:color="auto"/>
            <w:left w:val="none" w:sz="0" w:space="0" w:color="auto"/>
            <w:bottom w:val="none" w:sz="0" w:space="0" w:color="auto"/>
            <w:right w:val="none" w:sz="0" w:space="0" w:color="auto"/>
          </w:divBdr>
        </w:div>
        <w:div w:id="1900438989">
          <w:marLeft w:val="0"/>
          <w:marRight w:val="0"/>
          <w:marTop w:val="0"/>
          <w:marBottom w:val="0"/>
          <w:divBdr>
            <w:top w:val="none" w:sz="0" w:space="0" w:color="auto"/>
            <w:left w:val="none" w:sz="0" w:space="0" w:color="auto"/>
            <w:bottom w:val="none" w:sz="0" w:space="0" w:color="auto"/>
            <w:right w:val="none" w:sz="0" w:space="0" w:color="auto"/>
          </w:divBdr>
          <w:divsChild>
            <w:div w:id="1479495002">
              <w:marLeft w:val="0"/>
              <w:marRight w:val="0"/>
              <w:marTop w:val="0"/>
              <w:marBottom w:val="0"/>
              <w:divBdr>
                <w:top w:val="none" w:sz="0" w:space="0" w:color="auto"/>
                <w:left w:val="none" w:sz="0" w:space="0" w:color="auto"/>
                <w:bottom w:val="none" w:sz="0" w:space="0" w:color="auto"/>
                <w:right w:val="none" w:sz="0" w:space="0" w:color="auto"/>
              </w:divBdr>
            </w:div>
            <w:div w:id="1970627087">
              <w:marLeft w:val="0"/>
              <w:marRight w:val="0"/>
              <w:marTop w:val="0"/>
              <w:marBottom w:val="0"/>
              <w:divBdr>
                <w:top w:val="none" w:sz="0" w:space="0" w:color="auto"/>
                <w:left w:val="none" w:sz="0" w:space="0" w:color="auto"/>
                <w:bottom w:val="none" w:sz="0" w:space="0" w:color="auto"/>
                <w:right w:val="none" w:sz="0" w:space="0" w:color="auto"/>
              </w:divBdr>
              <w:divsChild>
                <w:div w:id="63068466">
                  <w:marLeft w:val="0"/>
                  <w:marRight w:val="0"/>
                  <w:marTop w:val="0"/>
                  <w:marBottom w:val="0"/>
                  <w:divBdr>
                    <w:top w:val="none" w:sz="0" w:space="0" w:color="auto"/>
                    <w:left w:val="none" w:sz="0" w:space="0" w:color="auto"/>
                    <w:bottom w:val="none" w:sz="0" w:space="0" w:color="auto"/>
                    <w:right w:val="none" w:sz="0" w:space="0" w:color="auto"/>
                  </w:divBdr>
                </w:div>
                <w:div w:id="20854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8305">
          <w:marLeft w:val="0"/>
          <w:marRight w:val="0"/>
          <w:marTop w:val="0"/>
          <w:marBottom w:val="0"/>
          <w:divBdr>
            <w:top w:val="none" w:sz="0" w:space="0" w:color="auto"/>
            <w:left w:val="none" w:sz="0" w:space="0" w:color="auto"/>
            <w:bottom w:val="none" w:sz="0" w:space="0" w:color="auto"/>
            <w:right w:val="none" w:sz="0" w:space="0" w:color="auto"/>
          </w:divBdr>
          <w:divsChild>
            <w:div w:id="488450155">
              <w:marLeft w:val="0"/>
              <w:marRight w:val="0"/>
              <w:marTop w:val="0"/>
              <w:marBottom w:val="0"/>
              <w:divBdr>
                <w:top w:val="none" w:sz="0" w:space="0" w:color="auto"/>
                <w:left w:val="none" w:sz="0" w:space="0" w:color="auto"/>
                <w:bottom w:val="none" w:sz="0" w:space="0" w:color="auto"/>
                <w:right w:val="none" w:sz="0" w:space="0" w:color="auto"/>
              </w:divBdr>
            </w:div>
            <w:div w:id="1637030548">
              <w:marLeft w:val="0"/>
              <w:marRight w:val="0"/>
              <w:marTop w:val="0"/>
              <w:marBottom w:val="0"/>
              <w:divBdr>
                <w:top w:val="none" w:sz="0" w:space="0" w:color="auto"/>
                <w:left w:val="none" w:sz="0" w:space="0" w:color="auto"/>
                <w:bottom w:val="none" w:sz="0" w:space="0" w:color="auto"/>
                <w:right w:val="none" w:sz="0" w:space="0" w:color="auto"/>
              </w:divBdr>
              <w:divsChild>
                <w:div w:id="4153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9054">
          <w:marLeft w:val="0"/>
          <w:marRight w:val="0"/>
          <w:marTop w:val="0"/>
          <w:marBottom w:val="0"/>
          <w:divBdr>
            <w:top w:val="none" w:sz="0" w:space="0" w:color="auto"/>
            <w:left w:val="none" w:sz="0" w:space="0" w:color="auto"/>
            <w:bottom w:val="none" w:sz="0" w:space="0" w:color="auto"/>
            <w:right w:val="none" w:sz="0" w:space="0" w:color="auto"/>
          </w:divBdr>
          <w:divsChild>
            <w:div w:id="2085367797">
              <w:marLeft w:val="0"/>
              <w:marRight w:val="0"/>
              <w:marTop w:val="0"/>
              <w:marBottom w:val="0"/>
              <w:divBdr>
                <w:top w:val="none" w:sz="0" w:space="0" w:color="auto"/>
                <w:left w:val="none" w:sz="0" w:space="0" w:color="auto"/>
                <w:bottom w:val="none" w:sz="0" w:space="0" w:color="auto"/>
                <w:right w:val="none" w:sz="0" w:space="0" w:color="auto"/>
              </w:divBdr>
            </w:div>
            <w:div w:id="2059696982">
              <w:marLeft w:val="0"/>
              <w:marRight w:val="0"/>
              <w:marTop w:val="0"/>
              <w:marBottom w:val="0"/>
              <w:divBdr>
                <w:top w:val="none" w:sz="0" w:space="0" w:color="auto"/>
                <w:left w:val="none" w:sz="0" w:space="0" w:color="auto"/>
                <w:bottom w:val="none" w:sz="0" w:space="0" w:color="auto"/>
                <w:right w:val="none" w:sz="0" w:space="0" w:color="auto"/>
              </w:divBdr>
              <w:divsChild>
                <w:div w:id="13098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6851">
      <w:bodyDiv w:val="1"/>
      <w:marLeft w:val="0"/>
      <w:marRight w:val="0"/>
      <w:marTop w:val="0"/>
      <w:marBottom w:val="0"/>
      <w:divBdr>
        <w:top w:val="none" w:sz="0" w:space="0" w:color="auto"/>
        <w:left w:val="none" w:sz="0" w:space="0" w:color="auto"/>
        <w:bottom w:val="none" w:sz="0" w:space="0" w:color="auto"/>
        <w:right w:val="none" w:sz="0" w:space="0" w:color="auto"/>
      </w:divBdr>
    </w:div>
    <w:div w:id="1815633412">
      <w:bodyDiv w:val="1"/>
      <w:marLeft w:val="0"/>
      <w:marRight w:val="0"/>
      <w:marTop w:val="0"/>
      <w:marBottom w:val="0"/>
      <w:divBdr>
        <w:top w:val="none" w:sz="0" w:space="0" w:color="auto"/>
        <w:left w:val="none" w:sz="0" w:space="0" w:color="auto"/>
        <w:bottom w:val="none" w:sz="0" w:space="0" w:color="auto"/>
        <w:right w:val="none" w:sz="0" w:space="0" w:color="auto"/>
      </w:divBdr>
    </w:div>
    <w:div w:id="1819572227">
      <w:bodyDiv w:val="1"/>
      <w:marLeft w:val="0"/>
      <w:marRight w:val="0"/>
      <w:marTop w:val="0"/>
      <w:marBottom w:val="0"/>
      <w:divBdr>
        <w:top w:val="none" w:sz="0" w:space="0" w:color="auto"/>
        <w:left w:val="none" w:sz="0" w:space="0" w:color="auto"/>
        <w:bottom w:val="none" w:sz="0" w:space="0" w:color="auto"/>
        <w:right w:val="none" w:sz="0" w:space="0" w:color="auto"/>
      </w:divBdr>
    </w:div>
    <w:div w:id="1917352257">
      <w:bodyDiv w:val="1"/>
      <w:marLeft w:val="0"/>
      <w:marRight w:val="0"/>
      <w:marTop w:val="0"/>
      <w:marBottom w:val="0"/>
      <w:divBdr>
        <w:top w:val="none" w:sz="0" w:space="0" w:color="auto"/>
        <w:left w:val="none" w:sz="0" w:space="0" w:color="auto"/>
        <w:bottom w:val="none" w:sz="0" w:space="0" w:color="auto"/>
        <w:right w:val="none" w:sz="0" w:space="0" w:color="auto"/>
      </w:divBdr>
      <w:divsChild>
        <w:div w:id="1968582835">
          <w:marLeft w:val="0"/>
          <w:marRight w:val="0"/>
          <w:marTop w:val="0"/>
          <w:marBottom w:val="0"/>
          <w:divBdr>
            <w:top w:val="none" w:sz="0" w:space="0" w:color="auto"/>
            <w:left w:val="none" w:sz="0" w:space="0" w:color="auto"/>
            <w:bottom w:val="none" w:sz="0" w:space="0" w:color="auto"/>
            <w:right w:val="none" w:sz="0" w:space="0" w:color="auto"/>
          </w:divBdr>
        </w:div>
        <w:div w:id="906383886">
          <w:marLeft w:val="0"/>
          <w:marRight w:val="0"/>
          <w:marTop w:val="0"/>
          <w:marBottom w:val="0"/>
          <w:divBdr>
            <w:top w:val="none" w:sz="0" w:space="0" w:color="auto"/>
            <w:left w:val="none" w:sz="0" w:space="0" w:color="auto"/>
            <w:bottom w:val="none" w:sz="0" w:space="0" w:color="auto"/>
            <w:right w:val="none" w:sz="0" w:space="0" w:color="auto"/>
          </w:divBdr>
          <w:divsChild>
            <w:div w:id="17317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8061">
      <w:bodyDiv w:val="1"/>
      <w:marLeft w:val="0"/>
      <w:marRight w:val="0"/>
      <w:marTop w:val="0"/>
      <w:marBottom w:val="0"/>
      <w:divBdr>
        <w:top w:val="none" w:sz="0" w:space="0" w:color="auto"/>
        <w:left w:val="none" w:sz="0" w:space="0" w:color="auto"/>
        <w:bottom w:val="none" w:sz="0" w:space="0" w:color="auto"/>
        <w:right w:val="none" w:sz="0" w:space="0" w:color="auto"/>
      </w:divBdr>
    </w:div>
    <w:div w:id="1935477707">
      <w:bodyDiv w:val="1"/>
      <w:marLeft w:val="0"/>
      <w:marRight w:val="0"/>
      <w:marTop w:val="0"/>
      <w:marBottom w:val="0"/>
      <w:divBdr>
        <w:top w:val="none" w:sz="0" w:space="0" w:color="auto"/>
        <w:left w:val="none" w:sz="0" w:space="0" w:color="auto"/>
        <w:bottom w:val="none" w:sz="0" w:space="0" w:color="auto"/>
        <w:right w:val="none" w:sz="0" w:space="0" w:color="auto"/>
      </w:divBdr>
      <w:divsChild>
        <w:div w:id="590479610">
          <w:marLeft w:val="0"/>
          <w:marRight w:val="0"/>
          <w:marTop w:val="0"/>
          <w:marBottom w:val="0"/>
          <w:divBdr>
            <w:top w:val="none" w:sz="0" w:space="0" w:color="auto"/>
            <w:left w:val="none" w:sz="0" w:space="0" w:color="auto"/>
            <w:bottom w:val="none" w:sz="0" w:space="0" w:color="auto"/>
            <w:right w:val="none" w:sz="0" w:space="0" w:color="auto"/>
          </w:divBdr>
          <w:divsChild>
            <w:div w:id="1242829993">
              <w:marLeft w:val="0"/>
              <w:marRight w:val="0"/>
              <w:marTop w:val="0"/>
              <w:marBottom w:val="0"/>
              <w:divBdr>
                <w:top w:val="none" w:sz="0" w:space="0" w:color="auto"/>
                <w:left w:val="none" w:sz="0" w:space="0" w:color="auto"/>
                <w:bottom w:val="none" w:sz="0" w:space="0" w:color="auto"/>
                <w:right w:val="none" w:sz="0" w:space="0" w:color="auto"/>
              </w:divBdr>
              <w:divsChild>
                <w:div w:id="1030956286">
                  <w:marLeft w:val="0"/>
                  <w:marRight w:val="0"/>
                  <w:marTop w:val="0"/>
                  <w:marBottom w:val="480"/>
                  <w:divBdr>
                    <w:top w:val="none" w:sz="0" w:space="0" w:color="auto"/>
                    <w:left w:val="none" w:sz="0" w:space="0" w:color="auto"/>
                    <w:bottom w:val="none" w:sz="0" w:space="0" w:color="auto"/>
                    <w:right w:val="none" w:sz="0" w:space="0" w:color="auto"/>
                  </w:divBdr>
                  <w:divsChild>
                    <w:div w:id="1985430664">
                      <w:marLeft w:val="0"/>
                      <w:marRight w:val="0"/>
                      <w:marTop w:val="0"/>
                      <w:marBottom w:val="0"/>
                      <w:divBdr>
                        <w:top w:val="none" w:sz="0" w:space="0" w:color="auto"/>
                        <w:left w:val="none" w:sz="0" w:space="0" w:color="auto"/>
                        <w:bottom w:val="none" w:sz="0" w:space="0" w:color="auto"/>
                        <w:right w:val="none" w:sz="0" w:space="0" w:color="auto"/>
                      </w:divBdr>
                      <w:divsChild>
                        <w:div w:id="1900895695">
                          <w:marLeft w:val="0"/>
                          <w:marRight w:val="0"/>
                          <w:marTop w:val="0"/>
                          <w:marBottom w:val="0"/>
                          <w:divBdr>
                            <w:top w:val="none" w:sz="0" w:space="0" w:color="auto"/>
                            <w:left w:val="none" w:sz="0" w:space="0" w:color="auto"/>
                            <w:bottom w:val="none" w:sz="0" w:space="0" w:color="auto"/>
                            <w:right w:val="none" w:sz="0" w:space="0" w:color="auto"/>
                          </w:divBdr>
                          <w:divsChild>
                            <w:div w:id="37702697">
                              <w:marLeft w:val="0"/>
                              <w:marRight w:val="150"/>
                              <w:marTop w:val="0"/>
                              <w:marBottom w:val="0"/>
                              <w:divBdr>
                                <w:top w:val="none" w:sz="0" w:space="0" w:color="auto"/>
                                <w:left w:val="none" w:sz="0" w:space="0" w:color="auto"/>
                                <w:bottom w:val="none" w:sz="0" w:space="0" w:color="auto"/>
                                <w:right w:val="none" w:sz="0" w:space="0" w:color="auto"/>
                              </w:divBdr>
                              <w:divsChild>
                                <w:div w:id="1217546632">
                                  <w:marLeft w:val="0"/>
                                  <w:marRight w:val="0"/>
                                  <w:marTop w:val="0"/>
                                  <w:marBottom w:val="0"/>
                                  <w:divBdr>
                                    <w:top w:val="none" w:sz="0" w:space="0" w:color="auto"/>
                                    <w:left w:val="none" w:sz="0" w:space="0" w:color="auto"/>
                                    <w:bottom w:val="none" w:sz="0" w:space="0" w:color="auto"/>
                                    <w:right w:val="none" w:sz="0" w:space="0" w:color="auto"/>
                                  </w:divBdr>
                                  <w:divsChild>
                                    <w:div w:id="1220437332">
                                      <w:marLeft w:val="0"/>
                                      <w:marRight w:val="0"/>
                                      <w:marTop w:val="0"/>
                                      <w:marBottom w:val="0"/>
                                      <w:divBdr>
                                        <w:top w:val="none" w:sz="0" w:space="0" w:color="auto"/>
                                        <w:left w:val="none" w:sz="0" w:space="0" w:color="auto"/>
                                        <w:bottom w:val="none" w:sz="0" w:space="0" w:color="auto"/>
                                        <w:right w:val="none" w:sz="0" w:space="0" w:color="auto"/>
                                      </w:divBdr>
                                      <w:divsChild>
                                        <w:div w:id="961837697">
                                          <w:marLeft w:val="0"/>
                                          <w:marRight w:val="0"/>
                                          <w:marTop w:val="0"/>
                                          <w:marBottom w:val="0"/>
                                          <w:divBdr>
                                            <w:top w:val="none" w:sz="0" w:space="0" w:color="auto"/>
                                            <w:left w:val="none" w:sz="0" w:space="0" w:color="auto"/>
                                            <w:bottom w:val="none" w:sz="0" w:space="0" w:color="auto"/>
                                            <w:right w:val="none" w:sz="0" w:space="0" w:color="auto"/>
                                          </w:divBdr>
                                        </w:div>
                                      </w:divsChild>
                                    </w:div>
                                    <w:div w:id="2034572055">
                                      <w:marLeft w:val="0"/>
                                      <w:marRight w:val="0"/>
                                      <w:marTop w:val="0"/>
                                      <w:marBottom w:val="0"/>
                                      <w:divBdr>
                                        <w:top w:val="none" w:sz="0" w:space="0" w:color="auto"/>
                                        <w:left w:val="none" w:sz="0" w:space="0" w:color="auto"/>
                                        <w:bottom w:val="none" w:sz="0" w:space="0" w:color="auto"/>
                                        <w:right w:val="none" w:sz="0" w:space="0" w:color="auto"/>
                                      </w:divBdr>
                                    </w:div>
                                    <w:div w:id="1105733280">
                                      <w:marLeft w:val="0"/>
                                      <w:marRight w:val="0"/>
                                      <w:marTop w:val="0"/>
                                      <w:marBottom w:val="0"/>
                                      <w:divBdr>
                                        <w:top w:val="none" w:sz="0" w:space="0" w:color="auto"/>
                                        <w:left w:val="none" w:sz="0" w:space="0" w:color="auto"/>
                                        <w:bottom w:val="none" w:sz="0" w:space="0" w:color="auto"/>
                                        <w:right w:val="none" w:sz="0" w:space="0" w:color="auto"/>
                                      </w:divBdr>
                                      <w:divsChild>
                                        <w:div w:id="1173686688">
                                          <w:marLeft w:val="0"/>
                                          <w:marRight w:val="0"/>
                                          <w:marTop w:val="0"/>
                                          <w:marBottom w:val="0"/>
                                          <w:divBdr>
                                            <w:top w:val="none" w:sz="0" w:space="0" w:color="auto"/>
                                            <w:left w:val="none" w:sz="0" w:space="0" w:color="auto"/>
                                            <w:bottom w:val="none" w:sz="0" w:space="0" w:color="auto"/>
                                            <w:right w:val="none" w:sz="0" w:space="0" w:color="auto"/>
                                          </w:divBdr>
                                        </w:div>
                                        <w:div w:id="709113211">
                                          <w:marLeft w:val="0"/>
                                          <w:marRight w:val="0"/>
                                          <w:marTop w:val="0"/>
                                          <w:marBottom w:val="0"/>
                                          <w:divBdr>
                                            <w:top w:val="none" w:sz="0" w:space="0" w:color="auto"/>
                                            <w:left w:val="none" w:sz="0" w:space="0" w:color="auto"/>
                                            <w:bottom w:val="none" w:sz="0" w:space="0" w:color="auto"/>
                                            <w:right w:val="none" w:sz="0" w:space="0" w:color="auto"/>
                                          </w:divBdr>
                                          <w:divsChild>
                                            <w:div w:id="11413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3420">
                                      <w:marLeft w:val="0"/>
                                      <w:marRight w:val="0"/>
                                      <w:marTop w:val="0"/>
                                      <w:marBottom w:val="0"/>
                                      <w:divBdr>
                                        <w:top w:val="none" w:sz="0" w:space="0" w:color="auto"/>
                                        <w:left w:val="none" w:sz="0" w:space="0" w:color="auto"/>
                                        <w:bottom w:val="none" w:sz="0" w:space="0" w:color="auto"/>
                                        <w:right w:val="none" w:sz="0" w:space="0" w:color="auto"/>
                                      </w:divBdr>
                                      <w:divsChild>
                                        <w:div w:id="1396469499">
                                          <w:marLeft w:val="0"/>
                                          <w:marRight w:val="0"/>
                                          <w:marTop w:val="0"/>
                                          <w:marBottom w:val="0"/>
                                          <w:divBdr>
                                            <w:top w:val="none" w:sz="0" w:space="0" w:color="auto"/>
                                            <w:left w:val="none" w:sz="0" w:space="0" w:color="auto"/>
                                            <w:bottom w:val="none" w:sz="0" w:space="0" w:color="auto"/>
                                            <w:right w:val="none" w:sz="0" w:space="0" w:color="auto"/>
                                          </w:divBdr>
                                        </w:div>
                                        <w:div w:id="634602310">
                                          <w:marLeft w:val="0"/>
                                          <w:marRight w:val="0"/>
                                          <w:marTop w:val="0"/>
                                          <w:marBottom w:val="0"/>
                                          <w:divBdr>
                                            <w:top w:val="none" w:sz="0" w:space="0" w:color="auto"/>
                                            <w:left w:val="none" w:sz="0" w:space="0" w:color="auto"/>
                                            <w:bottom w:val="none" w:sz="0" w:space="0" w:color="auto"/>
                                            <w:right w:val="none" w:sz="0" w:space="0" w:color="auto"/>
                                          </w:divBdr>
                                          <w:divsChild>
                                            <w:div w:id="874922892">
                                              <w:marLeft w:val="0"/>
                                              <w:marRight w:val="0"/>
                                              <w:marTop w:val="0"/>
                                              <w:marBottom w:val="0"/>
                                              <w:divBdr>
                                                <w:top w:val="none" w:sz="0" w:space="0" w:color="auto"/>
                                                <w:left w:val="none" w:sz="0" w:space="0" w:color="auto"/>
                                                <w:bottom w:val="none" w:sz="0" w:space="0" w:color="auto"/>
                                                <w:right w:val="none" w:sz="0" w:space="0" w:color="auto"/>
                                              </w:divBdr>
                                            </w:div>
                                            <w:div w:id="19819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88753">
                                      <w:marLeft w:val="0"/>
                                      <w:marRight w:val="0"/>
                                      <w:marTop w:val="0"/>
                                      <w:marBottom w:val="0"/>
                                      <w:divBdr>
                                        <w:top w:val="none" w:sz="0" w:space="0" w:color="auto"/>
                                        <w:left w:val="none" w:sz="0" w:space="0" w:color="auto"/>
                                        <w:bottom w:val="none" w:sz="0" w:space="0" w:color="auto"/>
                                        <w:right w:val="none" w:sz="0" w:space="0" w:color="auto"/>
                                      </w:divBdr>
                                      <w:divsChild>
                                        <w:div w:id="1621761664">
                                          <w:marLeft w:val="0"/>
                                          <w:marRight w:val="0"/>
                                          <w:marTop w:val="0"/>
                                          <w:marBottom w:val="0"/>
                                          <w:divBdr>
                                            <w:top w:val="none" w:sz="0" w:space="0" w:color="auto"/>
                                            <w:left w:val="none" w:sz="0" w:space="0" w:color="auto"/>
                                            <w:bottom w:val="none" w:sz="0" w:space="0" w:color="auto"/>
                                            <w:right w:val="none" w:sz="0" w:space="0" w:color="auto"/>
                                          </w:divBdr>
                                        </w:div>
                                        <w:div w:id="14773390">
                                          <w:marLeft w:val="0"/>
                                          <w:marRight w:val="0"/>
                                          <w:marTop w:val="0"/>
                                          <w:marBottom w:val="0"/>
                                          <w:divBdr>
                                            <w:top w:val="none" w:sz="0" w:space="0" w:color="auto"/>
                                            <w:left w:val="none" w:sz="0" w:space="0" w:color="auto"/>
                                            <w:bottom w:val="none" w:sz="0" w:space="0" w:color="auto"/>
                                            <w:right w:val="none" w:sz="0" w:space="0" w:color="auto"/>
                                          </w:divBdr>
                                          <w:divsChild>
                                            <w:div w:id="379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4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21.org/storage/documents/FINAL_REPORT_PDF09-29-06.pdf" TargetMode="External"/><Relationship Id="rId20" Type="http://schemas.openxmlformats.org/officeDocument/2006/relationships/hyperlink" Target="http://www.jeffzwiers.org/" TargetMode="External"/><Relationship Id="rId21" Type="http://schemas.openxmlformats.org/officeDocument/2006/relationships/hyperlink" Target="http://ell.stanford.edu/teaching_resources" TargetMode="External"/><Relationship Id="rId22" Type="http://schemas.openxmlformats.org/officeDocument/2006/relationships/hyperlink" Target="http://lincs.ed.gov/publications/pdf/NINA_theoretical-framework.pdf" TargetMode="External"/><Relationship Id="rId23" Type="http://schemas.openxmlformats.org/officeDocument/2006/relationships/hyperlink" Target="http://economicmobilitycorp.org/uploads/mobility-sound_investments.pdf" TargetMode="External"/><Relationship Id="rId24" Type="http://schemas.openxmlformats.org/officeDocument/2006/relationships/hyperlink" Target="https://lincs.ed.gov/professional-development/resource-collections/profile-490" TargetMode="External"/><Relationship Id="rId25" Type="http://schemas.openxmlformats.org/officeDocument/2006/relationships/hyperlink" Target="http://www.nationalcommissiononadultliteracy.org/ReachHigherAmerica/ReachHigher.pdf" TargetMode="External"/><Relationship Id="rId26" Type="http://schemas.openxmlformats.org/officeDocument/2006/relationships/hyperlink" Target="http://www.p21.org/storage/documents/FINAL_REPORT_PDF09-29-06.pdf" TargetMode="External"/><Relationship Id="rId27" Type="http://schemas.openxmlformats.org/officeDocument/2006/relationships/hyperlink" Target="http://www.whitehouse.gov/assets/documents/Jobs_of_the_Future.pdf" TargetMode="External"/><Relationship Id="rId28" Type="http://schemas.openxmlformats.org/officeDocument/2006/relationships/hyperlink" Target="https://lincs.ed.gov/programs/ell-u/online-courses" TargetMode="External"/><Relationship Id="rId29" Type="http://schemas.openxmlformats.org/officeDocument/2006/relationships/hyperlink" Target="https://lincs.ed.gov/programs/ell-u/online-courses" TargetMode="External"/><Relationship Id="rId30" Type="http://schemas.openxmlformats.org/officeDocument/2006/relationships/hyperlink" Target="https://lincs.ed.gov/programs/ell-u/online-courses"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atlasabe.org/" TargetMode="External"/><Relationship Id="rId11" Type="http://schemas.openxmlformats.org/officeDocument/2006/relationships/hyperlink" Target="http://www.cal.org/caelanetwork/resources/transitions.html" TargetMode="External"/><Relationship Id="rId12" Type="http://schemas.openxmlformats.org/officeDocument/2006/relationships/hyperlink" Target="http://lincs.ed.gov/publications/pdf/CCRStandardsAdultEd.pdf" TargetMode="External"/><Relationship Id="rId13" Type="http://schemas.openxmlformats.org/officeDocument/2006/relationships/hyperlink" Target="http://sabes.org/files/2014/06/May-2014-newsletter.pdf" TargetMode="External"/><Relationship Id="rId14" Type="http://schemas.openxmlformats.org/officeDocument/2006/relationships/hyperlink" Target="https://lincs.ed.gov/professional-development/resource-collections/profile-763" TargetMode="External"/><Relationship Id="rId15" Type="http://schemas.openxmlformats.org/officeDocument/2006/relationships/hyperlink" Target="http://www.globaltalentbridge.org/toolkit/" TargetMode="External"/><Relationship Id="rId16" Type="http://schemas.openxmlformats.org/officeDocument/2006/relationships/hyperlink" Target="https://lincs.ed.gov/professional-development/resource-collections/profile-418" TargetMode="External"/><Relationship Id="rId17" Type="http://schemas.openxmlformats.org/officeDocument/2006/relationships/hyperlink" Target="http://atlasabe.org/pd-system/research-surveys/instructional-practices-alignment-survey-2008" TargetMode="External"/><Relationship Id="rId18" Type="http://schemas.openxmlformats.org/officeDocument/2006/relationships/hyperlink" Target="https://lincs.ed.gov/professional-development/resource-collections/profile-385" TargetMode="External"/><Relationship Id="rId19" Type="http://schemas.openxmlformats.org/officeDocument/2006/relationships/hyperlink" Target="https://lincs.ed.gov/professional-development/resource-collections/profile-47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tif.org/files/2007_State_New_Economy_Index_Sma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3165</Words>
  <Characters>18047</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Hamline University</Company>
  <LinksUpToDate>false</LinksUpToDate>
  <CharactersWithSpaces>21170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Megan Grandin</cp:lastModifiedBy>
  <cp:revision>25</cp:revision>
  <dcterms:created xsi:type="dcterms:W3CDTF">2014-11-21T22:43:00Z</dcterms:created>
  <dcterms:modified xsi:type="dcterms:W3CDTF">2014-11-24T23:24:00Z</dcterms:modified>
</cp:coreProperties>
</file>